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32"/>
          <w:szCs w:val="32"/>
        </w:rPr>
      </w:pPr>
      <w:r>
        <w:rPr>
          <w:rFonts w:hint="eastAsia" w:ascii="黑体" w:hAnsi="黑体" w:eastAsia="黑体"/>
          <w:b/>
          <w:sz w:val="32"/>
          <w:szCs w:val="32"/>
        </w:rPr>
        <w:t>教育目标分类法指导下《高级英语》课程</w:t>
      </w:r>
    </w:p>
    <w:p>
      <w:pPr>
        <w:jc w:val="center"/>
        <w:rPr>
          <w:rFonts w:ascii="黑体" w:hAnsi="黑体" w:eastAsia="黑体"/>
          <w:b/>
          <w:sz w:val="32"/>
          <w:szCs w:val="32"/>
        </w:rPr>
      </w:pPr>
      <w:r>
        <w:rPr>
          <w:rFonts w:hint="eastAsia" w:ascii="黑体" w:hAnsi="黑体" w:eastAsia="黑体"/>
          <w:b/>
          <w:sz w:val="32"/>
          <w:szCs w:val="32"/>
        </w:rPr>
        <w:t>学生评价体系的建构</w:t>
      </w:r>
      <w:r>
        <w:rPr>
          <w:rStyle w:val="14"/>
          <w:rFonts w:ascii="黑体" w:hAnsi="黑体" w:eastAsia="黑体"/>
          <w:b/>
          <w:sz w:val="32"/>
          <w:szCs w:val="32"/>
        </w:rPr>
        <w:footnoteReference w:id="0"/>
      </w:r>
    </w:p>
    <w:p>
      <w:pPr>
        <w:jc w:val="center"/>
        <w:rPr>
          <w:b/>
          <w:szCs w:val="21"/>
        </w:rPr>
      </w:pPr>
      <w:r>
        <w:rPr>
          <w:rFonts w:hint="eastAsia" w:ascii="宋体" w:hAnsi="宋体"/>
          <w:szCs w:val="21"/>
        </w:rPr>
        <w:t>郑瑞珺</w:t>
      </w:r>
    </w:p>
    <w:p>
      <w:pPr>
        <w:jc w:val="center"/>
        <w:rPr>
          <w:rFonts w:ascii="宋体" w:hAnsi="宋体"/>
          <w:szCs w:val="21"/>
        </w:rPr>
      </w:pPr>
      <w:r>
        <w:rPr>
          <w:rFonts w:hint="eastAsia" w:ascii="宋体" w:hAnsi="宋体"/>
          <w:szCs w:val="21"/>
        </w:rPr>
        <w:t>（四川外国语大学国际关系学院，重庆 400031）</w:t>
      </w:r>
    </w:p>
    <w:p>
      <w:pPr>
        <w:spacing w:line="440" w:lineRule="atLeast"/>
        <w:ind w:firstLine="422" w:firstLineChars="200"/>
        <w:rPr>
          <w:rFonts w:ascii="宋体" w:hAnsi="宋体"/>
          <w:szCs w:val="21"/>
        </w:rPr>
      </w:pPr>
      <w:r>
        <w:rPr>
          <w:rFonts w:ascii="宋体" w:hAnsi="宋体"/>
          <w:b/>
          <w:szCs w:val="21"/>
        </w:rPr>
        <w:t>摘</w:t>
      </w:r>
      <w:r>
        <w:rPr>
          <w:rFonts w:hint="eastAsia" w:ascii="宋体" w:hAnsi="宋体"/>
          <w:b/>
          <w:szCs w:val="21"/>
        </w:rPr>
        <w:t xml:space="preserve"> </w:t>
      </w:r>
      <w:r>
        <w:rPr>
          <w:rFonts w:ascii="宋体" w:hAnsi="宋体"/>
          <w:b/>
          <w:szCs w:val="21"/>
        </w:rPr>
        <w:t>要</w:t>
      </w:r>
      <w:r>
        <w:rPr>
          <w:rFonts w:hint="eastAsia" w:ascii="宋体" w:hAnsi="宋体"/>
          <w:b/>
          <w:szCs w:val="21"/>
        </w:rPr>
        <w:t>：</w:t>
      </w:r>
      <w:r>
        <w:rPr>
          <w:rFonts w:hint="eastAsia" w:ascii="宋体" w:hAnsi="宋体"/>
          <w:szCs w:val="21"/>
        </w:rPr>
        <w:t>教育目标分类法把教育目标分为知识维度和认知维度。在外语专业复合型人才培养框架下，运用教育目标分类法指导“形成性评价为主，总结性评价为辅”的《高级英语》课程学生评价体系，有利于促进教学质量，控制调整教学内容，同时能反拨评价体系，完善评价体系。</w:t>
      </w:r>
    </w:p>
    <w:p>
      <w:pPr>
        <w:spacing w:line="360" w:lineRule="auto"/>
        <w:ind w:left="842" w:leftChars="200" w:hanging="422" w:hangingChars="200"/>
        <w:rPr>
          <w:rFonts w:ascii="宋体" w:hAnsi="宋体"/>
          <w:szCs w:val="21"/>
        </w:rPr>
      </w:pPr>
      <w:r>
        <w:rPr>
          <w:rFonts w:hint="eastAsia" w:ascii="宋体" w:hAnsi="宋体"/>
          <w:b/>
          <w:szCs w:val="21"/>
        </w:rPr>
        <w:t>关键词：</w:t>
      </w:r>
      <w:r>
        <w:rPr>
          <w:rFonts w:hint="eastAsia" w:ascii="宋体" w:hAnsi="宋体"/>
          <w:szCs w:val="21"/>
        </w:rPr>
        <w:t>教育目标分类法；高级英语；评价体系</w:t>
      </w:r>
    </w:p>
    <w:p>
      <w:pPr>
        <w:spacing w:line="360" w:lineRule="auto"/>
        <w:ind w:firstLine="422" w:firstLineChars="200"/>
        <w:rPr>
          <w:rFonts w:ascii="宋体" w:hAnsi="宋体"/>
          <w:szCs w:val="21"/>
        </w:rPr>
      </w:pPr>
      <w:r>
        <w:rPr>
          <w:rFonts w:ascii="宋体" w:hAnsi="宋体"/>
          <w:b/>
          <w:szCs w:val="21"/>
        </w:rPr>
        <w:t>中图分类号</w:t>
      </w:r>
      <w:r>
        <w:rPr>
          <w:rFonts w:hint="eastAsia" w:ascii="宋体" w:hAnsi="宋体"/>
          <w:b/>
          <w:szCs w:val="21"/>
        </w:rPr>
        <w:t>：</w:t>
      </w:r>
      <w:r>
        <w:rPr>
          <w:rFonts w:hint="eastAsia" w:ascii="宋体" w:hAnsi="宋体"/>
          <w:szCs w:val="21"/>
        </w:rPr>
        <w:t>H319.1</w:t>
      </w:r>
      <w:r>
        <w:rPr>
          <w:rFonts w:ascii="宋体" w:hAnsi="宋体"/>
          <w:szCs w:val="21"/>
        </w:rPr>
        <w:t xml:space="preserve"> </w:t>
      </w:r>
      <w:r>
        <w:rPr>
          <w:rFonts w:hint="eastAsia" w:ascii="宋体" w:hAnsi="宋体"/>
          <w:szCs w:val="21"/>
        </w:rPr>
        <w:t xml:space="preserve"> </w:t>
      </w:r>
      <w:r>
        <w:rPr>
          <w:rFonts w:hint="eastAsia" w:ascii="宋体" w:hAnsi="宋体"/>
          <w:b/>
          <w:szCs w:val="21"/>
        </w:rPr>
        <w:t>文献标识码</w:t>
      </w:r>
      <w:r>
        <w:rPr>
          <w:rFonts w:hint="eastAsia" w:ascii="宋体" w:hAnsi="宋体"/>
          <w:szCs w:val="21"/>
        </w:rPr>
        <w:t>：A</w:t>
      </w:r>
      <w:r>
        <w:rPr>
          <w:rFonts w:ascii="宋体" w:hAnsi="宋体"/>
          <w:szCs w:val="21"/>
        </w:rPr>
        <w:t xml:space="preserve"> </w:t>
      </w:r>
      <w:r>
        <w:rPr>
          <w:rFonts w:ascii="宋体" w:hAnsi="宋体"/>
          <w:b/>
          <w:szCs w:val="21"/>
        </w:rPr>
        <w:t xml:space="preserve"> </w:t>
      </w:r>
      <w:r>
        <w:rPr>
          <w:rFonts w:hint="eastAsia" w:ascii="宋体" w:hAnsi="宋体"/>
          <w:b/>
          <w:szCs w:val="21"/>
        </w:rPr>
        <w:t>文章编号：</w:t>
      </w:r>
    </w:p>
    <w:p>
      <w:pPr>
        <w:spacing w:line="300" w:lineRule="auto"/>
        <w:rPr>
          <w:rFonts w:ascii="宋体" w:hAnsi="宋体"/>
          <w:sz w:val="28"/>
          <w:szCs w:val="28"/>
        </w:rPr>
      </w:pPr>
      <w:r>
        <w:rPr>
          <w:rStyle w:val="14"/>
          <w:rFonts w:ascii="宋体" w:hAnsi="宋体"/>
          <w:sz w:val="28"/>
          <w:szCs w:val="28"/>
        </w:rPr>
        <w:footnoteReference w:id="1" w:customMarkFollows="1"/>
        <w:sym w:font="Symbol" w:char="F020"/>
      </w:r>
    </w:p>
    <w:p>
      <w:pPr>
        <w:ind w:firstLine="482" w:firstLineChars="200"/>
        <w:rPr>
          <w:rFonts w:ascii="宋体" w:hAnsi="宋体"/>
          <w:b/>
          <w:sz w:val="24"/>
        </w:rPr>
      </w:pPr>
      <w:r>
        <w:rPr>
          <w:rFonts w:ascii="宋体" w:hAnsi="宋体"/>
          <w:b/>
          <w:sz w:val="24"/>
        </w:rPr>
        <w:t>引言</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2000年，《高等学校英语专业英语教学大纲》（简称《大纲》）提出“外语专业复合型人才”这一培养目标。基于《大纲》中提到的扎实的语言基本功和丰富的人文学科知识和科技知识要求，不少学科的研究者结合布鲁姆教育目标分类法提出教学改革方案，认为对于</w:t>
      </w:r>
      <w:r>
        <w:rPr>
          <w:rFonts w:asciiTheme="minorEastAsia" w:hAnsiTheme="minorEastAsia" w:eastAsiaTheme="minorEastAsia"/>
          <w:szCs w:val="21"/>
        </w:rPr>
        <w:t>相同的知识类型来说, 可以有多种不同的认知过程</w:t>
      </w:r>
      <w:r>
        <w:rPr>
          <w:rFonts w:hint="eastAsia" w:asciiTheme="minorEastAsia" w:hAnsiTheme="minorEastAsia" w:eastAsiaTheme="minorEastAsia"/>
          <w:szCs w:val="21"/>
        </w:rPr>
        <w:t>，并</w:t>
      </w:r>
      <w:r>
        <w:rPr>
          <w:rFonts w:asciiTheme="minorEastAsia" w:hAnsiTheme="minorEastAsia" w:eastAsiaTheme="minorEastAsia"/>
          <w:szCs w:val="21"/>
        </w:rPr>
        <w:t>形成不同的教学目标。不同的教学目标决定了教学过程的不同</w:t>
      </w:r>
      <w:r>
        <w:rPr>
          <w:rFonts w:asciiTheme="minorEastAsia" w:hAnsiTheme="minorEastAsia" w:eastAsiaTheme="minorEastAsia"/>
          <w:szCs w:val="21"/>
          <w:vertAlign w:val="superscript"/>
        </w:rPr>
        <w:t>[1]</w:t>
      </w:r>
      <w:r>
        <w:rPr>
          <w:rFonts w:hint="eastAsia" w:asciiTheme="minorEastAsia" w:hAnsiTheme="minorEastAsia" w:eastAsiaTheme="minorEastAsia"/>
          <w:szCs w:val="21"/>
        </w:rPr>
        <w:t>。上述认知对英语教学具体课程的思考、改革也清晰可见。</w:t>
      </w:r>
      <w:r>
        <w:rPr>
          <w:rFonts w:asciiTheme="minorEastAsia" w:hAnsiTheme="minorEastAsia" w:eastAsiaTheme="minorEastAsia"/>
          <w:szCs w:val="21"/>
        </w:rPr>
        <w:t>学生评价是课程改革的中心和重心</w:t>
      </w:r>
      <w:r>
        <w:rPr>
          <w:rFonts w:hint="eastAsia" w:asciiTheme="minorEastAsia" w:hAnsiTheme="minorEastAsia" w:eastAsiaTheme="minorEastAsia"/>
          <w:szCs w:val="21"/>
        </w:rPr>
        <w:t>，</w:t>
      </w:r>
      <w:r>
        <w:rPr>
          <w:rFonts w:asciiTheme="minorEastAsia" w:hAnsiTheme="minorEastAsia" w:eastAsiaTheme="minorEastAsia"/>
          <w:szCs w:val="21"/>
        </w:rPr>
        <w:t>学生评价的目的功能、目标体系和方式方法直接影响着课程培养目标的实现和课程功能的转向与落实</w:t>
      </w:r>
      <w:r>
        <w:rPr>
          <w:rFonts w:hint="eastAsia" w:asciiTheme="minorEastAsia" w:hAnsiTheme="minorEastAsia" w:eastAsiaTheme="minorEastAsia"/>
          <w:szCs w:val="21"/>
        </w:rPr>
        <w:t>，</w:t>
      </w:r>
      <w:r>
        <w:rPr>
          <w:rFonts w:asciiTheme="minorEastAsia" w:hAnsiTheme="minorEastAsia" w:eastAsiaTheme="minorEastAsia"/>
          <w:szCs w:val="21"/>
        </w:rPr>
        <w:t>对课程实施起着重要的导向和质量监控的作用</w:t>
      </w:r>
      <w:r>
        <w:rPr>
          <w:rStyle w:val="11"/>
          <w:rFonts w:asciiTheme="minorEastAsia" w:hAnsiTheme="minorEastAsia" w:eastAsiaTheme="minorEastAsia"/>
          <w:szCs w:val="21"/>
        </w:rPr>
        <w:t>[2]</w:t>
      </w:r>
      <w:r>
        <w:rPr>
          <w:rFonts w:asciiTheme="minorEastAsia" w:hAnsiTheme="minorEastAsia" w:eastAsiaTheme="minorEastAsia"/>
          <w:szCs w:val="21"/>
        </w:rPr>
        <w:t>。在大学英语</w:t>
      </w:r>
      <w:r>
        <w:rPr>
          <w:rFonts w:hint="eastAsia" w:asciiTheme="minorEastAsia" w:hAnsiTheme="minorEastAsia" w:eastAsiaTheme="minorEastAsia"/>
          <w:szCs w:val="21"/>
        </w:rPr>
        <w:t>教学</w:t>
      </w:r>
      <w:r>
        <w:rPr>
          <w:rFonts w:asciiTheme="minorEastAsia" w:hAnsiTheme="minorEastAsia" w:eastAsiaTheme="minorEastAsia"/>
          <w:szCs w:val="21"/>
        </w:rPr>
        <w:t>方面</w:t>
      </w:r>
      <w:r>
        <w:rPr>
          <w:rFonts w:hint="eastAsia" w:asciiTheme="minorEastAsia" w:hAnsiTheme="minorEastAsia" w:eastAsiaTheme="minorEastAsia"/>
          <w:szCs w:val="21"/>
        </w:rPr>
        <w:t>，祝珣、马文静认为</w:t>
      </w:r>
      <w:r>
        <w:rPr>
          <w:rFonts w:asciiTheme="minorEastAsia" w:hAnsiTheme="minorEastAsia" w:eastAsiaTheme="minorEastAsia"/>
          <w:szCs w:val="21"/>
        </w:rPr>
        <w:t>布鲁姆认知领域教育目标分类理论有助于研究者和教师重新解读大学英语阅读教学指导性文件</w:t>
      </w:r>
      <w:r>
        <w:rPr>
          <w:rFonts w:hint="eastAsia" w:asciiTheme="minorEastAsia" w:hAnsiTheme="minorEastAsia" w:eastAsiaTheme="minorEastAsia"/>
          <w:szCs w:val="21"/>
        </w:rPr>
        <w:t>，</w:t>
      </w:r>
      <w:r>
        <w:rPr>
          <w:rFonts w:asciiTheme="minorEastAsia" w:hAnsiTheme="minorEastAsia" w:eastAsiaTheme="minorEastAsia"/>
          <w:szCs w:val="21"/>
        </w:rPr>
        <w:t>从而制定分维度多层次教学目标</w:t>
      </w:r>
      <w:r>
        <w:rPr>
          <w:rFonts w:hint="eastAsia" w:asciiTheme="minorEastAsia" w:hAnsiTheme="minorEastAsia" w:eastAsiaTheme="minorEastAsia"/>
          <w:szCs w:val="21"/>
        </w:rPr>
        <w:t>，</w:t>
      </w:r>
      <w:r>
        <w:rPr>
          <w:rFonts w:asciiTheme="minorEastAsia" w:hAnsiTheme="minorEastAsia" w:eastAsiaTheme="minorEastAsia"/>
          <w:szCs w:val="21"/>
        </w:rPr>
        <w:t>改善教学方法</w:t>
      </w:r>
      <w:r>
        <w:rPr>
          <w:rFonts w:asciiTheme="minorEastAsia" w:hAnsiTheme="minorEastAsia" w:eastAsiaTheme="minorEastAsia"/>
          <w:szCs w:val="21"/>
          <w:vertAlign w:val="superscript"/>
        </w:rPr>
        <w:t>[3]</w:t>
      </w:r>
      <w:r>
        <w:rPr>
          <w:rFonts w:hint="eastAsia" w:asciiTheme="minorEastAsia" w:hAnsiTheme="minorEastAsia" w:eastAsiaTheme="minorEastAsia"/>
          <w:szCs w:val="21"/>
        </w:rPr>
        <w:t>。然而，对于英语专业教学来说，特别是培养学生“超基本功”能力的高年级课程，却仍然采用传统的、与低年级教学无太大差别的教学方式和评价体系。因此，本文拟通过对英语专业115名高年级学生的调查访谈，来探讨以教育目标分类法为理论基础的英语专业高年级核心课程《高级英语》学生评价体系构建方法。</w:t>
      </w:r>
      <w:r>
        <w:rPr>
          <w:rFonts w:asciiTheme="minorEastAsia" w:hAnsiTheme="minorEastAsia" w:eastAsiaTheme="minorEastAsia"/>
          <w:szCs w:val="21"/>
        </w:rPr>
        <w:t xml:space="preserve"> </w:t>
      </w:r>
    </w:p>
    <w:p>
      <w:pPr>
        <w:spacing w:line="40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一、学生评价体系现状</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自上世纪90年代以来，“为学习的评价”（</w:t>
      </w:r>
      <w:r>
        <w:rPr>
          <w:rFonts w:eastAsiaTheme="minorEastAsia"/>
          <w:szCs w:val="21"/>
        </w:rPr>
        <w:t>Assessment for Learning</w:t>
      </w:r>
      <w:r>
        <w:rPr>
          <w:rFonts w:hint="eastAsia" w:asciiTheme="minorEastAsia" w:hAnsiTheme="minorEastAsia" w:eastAsiaTheme="minorEastAsia"/>
          <w:szCs w:val="21"/>
        </w:rPr>
        <w:t>）这一评价方式在西方教育领域兴起，特别是基础教育领域。其核心理念为“促进学生的学习”</w:t>
      </w:r>
      <w:r>
        <w:rPr>
          <w:rFonts w:hint="eastAsia" w:asciiTheme="minorEastAsia" w:hAnsiTheme="minorEastAsia" w:eastAsiaTheme="minorEastAsia"/>
          <w:szCs w:val="21"/>
          <w:vertAlign w:val="superscript"/>
        </w:rPr>
        <w:t>[4]</w:t>
      </w:r>
      <w:r>
        <w:rPr>
          <w:rFonts w:hint="eastAsia" w:asciiTheme="minorEastAsia" w:hAnsiTheme="minorEastAsia" w:eastAsiaTheme="minorEastAsia"/>
          <w:szCs w:val="21"/>
        </w:rPr>
        <w:t>。传统的学生评价体系以“量化评价”为主，如各类考试。</w:t>
      </w:r>
      <w:r>
        <w:rPr>
          <w:rFonts w:eastAsiaTheme="minorEastAsia"/>
          <w:szCs w:val="21"/>
        </w:rPr>
        <w:t>Stephen C</w:t>
      </w:r>
      <w:r>
        <w:rPr>
          <w:rFonts w:asciiTheme="minorEastAsia" w:hAnsiTheme="minorEastAsia" w:eastAsiaTheme="minorEastAsia"/>
          <w:szCs w:val="21"/>
        </w:rPr>
        <w:t>认为</w:t>
      </w:r>
      <w:r>
        <w:rPr>
          <w:rFonts w:hint="eastAsia" w:asciiTheme="minorEastAsia" w:hAnsiTheme="minorEastAsia" w:eastAsiaTheme="minorEastAsia"/>
          <w:szCs w:val="21"/>
        </w:rPr>
        <w:t>学生在具体课程表现评价可用于评估学习结果覆盖的有效性</w:t>
      </w:r>
      <w:r>
        <w:rPr>
          <w:rFonts w:hint="eastAsia" w:asciiTheme="minorEastAsia" w:hAnsiTheme="minorEastAsia" w:eastAsiaTheme="minorEastAsia"/>
          <w:szCs w:val="21"/>
          <w:vertAlign w:val="superscript"/>
        </w:rPr>
        <w:t>[5]</w:t>
      </w:r>
      <w:r>
        <w:rPr>
          <w:rFonts w:hint="eastAsia" w:asciiTheme="minorEastAsia" w:hAnsiTheme="minorEastAsia" w:eastAsiaTheme="minorEastAsia"/>
          <w:szCs w:val="21"/>
        </w:rPr>
        <w:t>。在高等教育阶段，学校及教师已经意识到单一的考试成绩并不能作为评价学生的标杆，所以改进学生评价体系，引进西方评价概念如“校本学生评价体系”，将学生评价领域划分为“学生知识与技能评价”、“学生学习过程方法评价”、“学生情感态度与价值观评价”、“学生品德评价”和“学生综合素质评价”五个部分</w:t>
      </w:r>
      <w:r>
        <w:rPr>
          <w:rFonts w:hint="eastAsia" w:asciiTheme="minorEastAsia" w:hAnsiTheme="minorEastAsia" w:eastAsiaTheme="minorEastAsia"/>
          <w:szCs w:val="21"/>
          <w:vertAlign w:val="superscript"/>
        </w:rPr>
        <w:t>[6]</w:t>
      </w:r>
      <w:r>
        <w:rPr>
          <w:rFonts w:hint="eastAsia" w:asciiTheme="minorEastAsia" w:hAnsiTheme="minorEastAsia" w:eastAsiaTheme="minorEastAsia"/>
          <w:szCs w:val="21"/>
        </w:rPr>
        <w:t>。教学评估几十年的发展使教育工作者逐渐意识到终结性评价只是教学评估的一部分，同时，研究者普遍认为形成性评价是有效学习的必要成分，它给老师和学生提供及时有益的反馈信息，促进教学目标的实现</w:t>
      </w:r>
      <w:r>
        <w:rPr>
          <w:rFonts w:hint="eastAsia" w:asciiTheme="minorEastAsia" w:hAnsiTheme="minorEastAsia" w:eastAsiaTheme="minorEastAsia"/>
          <w:szCs w:val="21"/>
          <w:vertAlign w:val="superscript"/>
        </w:rPr>
        <w:t>[7]</w:t>
      </w:r>
      <w:r>
        <w:rPr>
          <w:rFonts w:hint="eastAsia" w:asciiTheme="minorEastAsia" w:hAnsiTheme="minorEastAsia" w:eastAsiaTheme="minorEastAsia"/>
          <w:szCs w:val="21"/>
        </w:rPr>
        <w:t>。但是在英语专业学生评价体系中，仍然存在过分注重考试成绩，忽略其他方面评价这一情况。大多课程以“平时成绩”加“期末卷面成绩”作为学生的总评成绩，形成性评价只起辅助或者补充作用，缺乏完整的评价体系，无法合理地全面评价学生的学习。</w:t>
      </w:r>
    </w:p>
    <w:p>
      <w:pPr>
        <w:spacing w:line="40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二、英语专业《高级英语》课程学生评价体系现状</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《高级英语》是英语专业高年级学生的核心课程，不同学校基于自己具体的办学定位，人才培养目标和生源情况，设置符合自己学校、专业情况的高级英语课程。笔者调查了</w:t>
      </w:r>
      <w:r>
        <w:rPr>
          <w:rFonts w:hint="eastAsia" w:asciiTheme="minorEastAsia" w:hAnsiTheme="minorEastAsia" w:eastAsiaTheme="minorEastAsia"/>
          <w:color w:val="000000" w:themeColor="text1"/>
          <w:szCs w:val="21"/>
          <w14:textFill>
            <w14:solidFill>
              <w14:schemeClr w14:val="tx1"/>
            </w14:solidFill>
          </w14:textFill>
        </w:rPr>
        <w:t>七所</w:t>
      </w:r>
      <w:r>
        <w:rPr>
          <w:rFonts w:hint="eastAsia" w:asciiTheme="minorEastAsia" w:hAnsiTheme="minorEastAsia" w:eastAsiaTheme="minorEastAsia"/>
          <w:szCs w:val="21"/>
        </w:rPr>
        <w:t>不同高校英语专业《高级英语》教学情况</w:t>
      </w:r>
      <w:r>
        <w:rPr>
          <w:rFonts w:ascii="宋体" w:hAnsi="宋体"/>
          <w:kern w:val="0"/>
          <w:szCs w:val="21"/>
          <w:vertAlign w:val="superscript"/>
        </w:rPr>
        <w:t>①</w:t>
      </w:r>
      <w:r>
        <w:rPr>
          <w:rFonts w:hint="eastAsia" w:asciiTheme="minorEastAsia" w:hAnsiTheme="minorEastAsia" w:eastAsiaTheme="minorEastAsia"/>
          <w:szCs w:val="21"/>
        </w:rPr>
        <w:t>，包括两所综合性大学，两所语言类大学，三所理工科大学，其教学与评价情况综合总结如下：</w:t>
      </w:r>
    </w:p>
    <w:p>
      <w:pPr>
        <w:spacing w:line="400" w:lineRule="exact"/>
        <w:ind w:firstLine="420" w:firstLineChars="200"/>
        <w:jc w:val="center"/>
        <w:rPr>
          <w:rFonts w:asciiTheme="minorEastAsia" w:hAnsiTheme="minorEastAsia" w:eastAsiaTheme="minorEastAsia"/>
          <w:szCs w:val="21"/>
        </w:rPr>
      </w:pPr>
      <w:r>
        <w:rPr>
          <w:rFonts w:asciiTheme="minorEastAsia" w:hAnsiTheme="minorEastAsia" w:eastAsiaTheme="minorEastAsia"/>
          <w:szCs w:val="21"/>
        </w:rPr>
        <w:t>表1</w:t>
      </w:r>
      <w:r>
        <w:rPr>
          <w:rFonts w:hint="eastAsia" w:asciiTheme="minorEastAsia" w:hAnsiTheme="minorEastAsia" w:eastAsiaTheme="minorEastAsia"/>
          <w:szCs w:val="21"/>
        </w:rPr>
        <w:t>：</w:t>
      </w:r>
      <w:r>
        <w:rPr>
          <w:rFonts w:asciiTheme="minorEastAsia" w:hAnsiTheme="minorEastAsia" w:eastAsiaTheme="minorEastAsia"/>
          <w:szCs w:val="21"/>
        </w:rPr>
        <w:t>七所高校开设高级英语情况</w:t>
      </w:r>
    </w:p>
    <w:tbl>
      <w:tblPr>
        <w:tblStyle w:val="16"/>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657"/>
        <w:gridCol w:w="1521"/>
        <w:gridCol w:w="1668"/>
        <w:gridCol w:w="698"/>
        <w:gridCol w:w="2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 w:type="dxa"/>
          </w:tcPr>
          <w:p>
            <w:pPr>
              <w:spacing w:line="400" w:lineRule="exact"/>
              <w:rPr>
                <w:rFonts w:asciiTheme="minorEastAsia" w:hAnsiTheme="minorEastAsia" w:eastAsiaTheme="minorEastAsia"/>
                <w:szCs w:val="21"/>
              </w:rPr>
            </w:pPr>
            <w:r>
              <w:rPr>
                <w:rFonts w:asciiTheme="minorEastAsia" w:hAnsiTheme="minorEastAsia" w:eastAsiaTheme="minorEastAsia"/>
                <w:szCs w:val="21"/>
              </w:rPr>
              <w:t>序号</w:t>
            </w:r>
          </w:p>
        </w:tc>
        <w:tc>
          <w:tcPr>
            <w:tcW w:w="1657" w:type="dxa"/>
          </w:tcPr>
          <w:p>
            <w:pPr>
              <w:spacing w:line="400" w:lineRule="exact"/>
              <w:rPr>
                <w:rFonts w:asciiTheme="minorEastAsia" w:hAnsiTheme="minorEastAsia" w:eastAsiaTheme="minorEastAsia"/>
                <w:szCs w:val="21"/>
              </w:rPr>
            </w:pPr>
            <w:r>
              <w:rPr>
                <w:rFonts w:asciiTheme="minorEastAsia" w:hAnsiTheme="minorEastAsia" w:eastAsiaTheme="minorEastAsia"/>
                <w:szCs w:val="21"/>
              </w:rPr>
              <w:t>学校名称</w:t>
            </w:r>
          </w:p>
        </w:tc>
        <w:tc>
          <w:tcPr>
            <w:tcW w:w="1521" w:type="dxa"/>
          </w:tcPr>
          <w:p>
            <w:pPr>
              <w:spacing w:line="400" w:lineRule="exact"/>
              <w:rPr>
                <w:rFonts w:asciiTheme="minorEastAsia" w:hAnsiTheme="minorEastAsia" w:eastAsiaTheme="minorEastAsia"/>
                <w:szCs w:val="21"/>
              </w:rPr>
            </w:pPr>
            <w:r>
              <w:rPr>
                <w:rFonts w:asciiTheme="minorEastAsia" w:hAnsiTheme="minorEastAsia" w:eastAsiaTheme="minorEastAsia"/>
                <w:szCs w:val="21"/>
              </w:rPr>
              <w:t>所在院系</w:t>
            </w:r>
          </w:p>
        </w:tc>
        <w:tc>
          <w:tcPr>
            <w:tcW w:w="1668" w:type="dxa"/>
          </w:tcPr>
          <w:p>
            <w:pPr>
              <w:spacing w:line="400" w:lineRule="exact"/>
              <w:rPr>
                <w:rFonts w:asciiTheme="minorEastAsia" w:hAnsiTheme="minorEastAsia" w:eastAsiaTheme="minorEastAsia"/>
                <w:szCs w:val="21"/>
              </w:rPr>
            </w:pPr>
            <w:r>
              <w:rPr>
                <w:rFonts w:asciiTheme="minorEastAsia" w:hAnsiTheme="minorEastAsia" w:eastAsiaTheme="minorEastAsia"/>
                <w:szCs w:val="21"/>
              </w:rPr>
              <w:t>教材选择</w:t>
            </w:r>
          </w:p>
        </w:tc>
        <w:tc>
          <w:tcPr>
            <w:tcW w:w="698" w:type="dxa"/>
          </w:tcPr>
          <w:p>
            <w:pPr>
              <w:spacing w:line="400" w:lineRule="exact"/>
              <w:rPr>
                <w:rFonts w:asciiTheme="minorEastAsia" w:hAnsiTheme="minorEastAsia" w:eastAsiaTheme="minorEastAsia"/>
                <w:szCs w:val="21"/>
              </w:rPr>
            </w:pPr>
            <w:r>
              <w:rPr>
                <w:rFonts w:asciiTheme="minorEastAsia" w:hAnsiTheme="minorEastAsia" w:eastAsiaTheme="minorEastAsia"/>
                <w:szCs w:val="21"/>
              </w:rPr>
              <w:t>周课时</w:t>
            </w:r>
          </w:p>
        </w:tc>
        <w:tc>
          <w:tcPr>
            <w:tcW w:w="2086" w:type="dxa"/>
          </w:tcPr>
          <w:p>
            <w:pPr>
              <w:spacing w:line="400" w:lineRule="exact"/>
              <w:rPr>
                <w:rFonts w:asciiTheme="minorEastAsia" w:hAnsiTheme="minorEastAsia" w:eastAsiaTheme="minorEastAsia"/>
                <w:szCs w:val="21"/>
              </w:rPr>
            </w:pPr>
            <w:r>
              <w:rPr>
                <w:rFonts w:asciiTheme="minorEastAsia" w:hAnsiTheme="minorEastAsia" w:eastAsiaTheme="minorEastAsia"/>
                <w:szCs w:val="21"/>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 w:type="dxa"/>
          </w:tcPr>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1</w:t>
            </w:r>
          </w:p>
        </w:tc>
        <w:tc>
          <w:tcPr>
            <w:tcW w:w="1657" w:type="dxa"/>
          </w:tcPr>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山东大学</w:t>
            </w:r>
          </w:p>
        </w:tc>
        <w:tc>
          <w:tcPr>
            <w:tcW w:w="1521" w:type="dxa"/>
          </w:tcPr>
          <w:p>
            <w:pPr>
              <w:spacing w:line="400" w:lineRule="exact"/>
              <w:rPr>
                <w:rFonts w:asciiTheme="minorEastAsia" w:hAnsiTheme="minorEastAsia" w:eastAsiaTheme="minorEastAsia"/>
                <w:szCs w:val="21"/>
              </w:rPr>
            </w:pPr>
            <w:r>
              <w:rPr>
                <w:rFonts w:asciiTheme="minorEastAsia" w:hAnsiTheme="minorEastAsia" w:eastAsiaTheme="minorEastAsia"/>
                <w:szCs w:val="21"/>
              </w:rPr>
              <w:t>外国语学院英语系</w:t>
            </w:r>
          </w:p>
        </w:tc>
        <w:tc>
          <w:tcPr>
            <w:tcW w:w="1668" w:type="dxa"/>
          </w:tcPr>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《高级英语》张汉熙</w:t>
            </w:r>
          </w:p>
        </w:tc>
        <w:tc>
          <w:tcPr>
            <w:tcW w:w="698" w:type="dxa"/>
          </w:tcPr>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4</w:t>
            </w:r>
          </w:p>
        </w:tc>
        <w:tc>
          <w:tcPr>
            <w:tcW w:w="2086" w:type="dxa"/>
          </w:tcPr>
          <w:p>
            <w:pPr>
              <w:spacing w:line="400" w:lineRule="exact"/>
              <w:rPr>
                <w:rFonts w:asciiTheme="minorEastAsia" w:hAnsiTheme="minorEastAsia" w:eastAsiaTheme="minorEastAsia"/>
                <w:szCs w:val="21"/>
              </w:rPr>
            </w:pPr>
            <w:r>
              <w:rPr>
                <w:rFonts w:asciiTheme="minorEastAsia" w:hAnsiTheme="minorEastAsia" w:eastAsiaTheme="minorEastAsia"/>
                <w:szCs w:val="21"/>
              </w:rPr>
              <w:t>平时成绩</w:t>
            </w:r>
            <w:r>
              <w:rPr>
                <w:rFonts w:hint="eastAsia" w:asciiTheme="minorEastAsia" w:hAnsiTheme="minorEastAsia" w:eastAsiaTheme="minorEastAsia"/>
                <w:szCs w:val="21"/>
              </w:rPr>
              <w:t>（30%）＋期末成绩（70%）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 w:type="dxa"/>
          </w:tcPr>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2</w:t>
            </w:r>
          </w:p>
        </w:tc>
        <w:tc>
          <w:tcPr>
            <w:tcW w:w="1657" w:type="dxa"/>
          </w:tcPr>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西北大学</w:t>
            </w:r>
          </w:p>
        </w:tc>
        <w:tc>
          <w:tcPr>
            <w:tcW w:w="1521" w:type="dxa"/>
          </w:tcPr>
          <w:p>
            <w:pPr>
              <w:spacing w:line="400" w:lineRule="exact"/>
              <w:rPr>
                <w:rFonts w:asciiTheme="minorEastAsia" w:hAnsiTheme="minorEastAsia" w:eastAsiaTheme="minorEastAsia"/>
                <w:szCs w:val="21"/>
              </w:rPr>
            </w:pPr>
            <w:r>
              <w:rPr>
                <w:rFonts w:asciiTheme="minorEastAsia" w:hAnsiTheme="minorEastAsia" w:eastAsiaTheme="minorEastAsia"/>
                <w:szCs w:val="21"/>
              </w:rPr>
              <w:t>外国语学院英语系</w:t>
            </w:r>
          </w:p>
        </w:tc>
        <w:tc>
          <w:tcPr>
            <w:tcW w:w="1668" w:type="dxa"/>
          </w:tcPr>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《高级英语》张汉熙</w:t>
            </w:r>
          </w:p>
        </w:tc>
        <w:tc>
          <w:tcPr>
            <w:tcW w:w="698" w:type="dxa"/>
          </w:tcPr>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4</w:t>
            </w:r>
          </w:p>
        </w:tc>
        <w:tc>
          <w:tcPr>
            <w:tcW w:w="2086" w:type="dxa"/>
          </w:tcPr>
          <w:p>
            <w:pPr>
              <w:spacing w:line="400" w:lineRule="exact"/>
              <w:rPr>
                <w:rFonts w:asciiTheme="minorEastAsia" w:hAnsiTheme="minorEastAsia" w:eastAsiaTheme="minorEastAsia"/>
                <w:szCs w:val="21"/>
              </w:rPr>
            </w:pPr>
            <w:r>
              <w:rPr>
                <w:rFonts w:asciiTheme="minorEastAsia" w:hAnsiTheme="minorEastAsia" w:eastAsiaTheme="minorEastAsia"/>
                <w:szCs w:val="21"/>
              </w:rPr>
              <w:t>平时成绩</w:t>
            </w:r>
            <w:r>
              <w:rPr>
                <w:rFonts w:hint="eastAsia" w:asciiTheme="minorEastAsia" w:hAnsiTheme="minorEastAsia" w:eastAsiaTheme="minorEastAsia"/>
                <w:szCs w:val="21"/>
              </w:rPr>
              <w:t>（20%）</w:t>
            </w:r>
            <w:r>
              <w:rPr>
                <w:rFonts w:asciiTheme="minorEastAsia" w:hAnsiTheme="minorEastAsia" w:eastAsiaTheme="minorEastAsia"/>
                <w:szCs w:val="21"/>
              </w:rPr>
              <w:t>＋期中成绩</w:t>
            </w:r>
            <w:r>
              <w:rPr>
                <w:rFonts w:hint="eastAsia" w:asciiTheme="minorEastAsia" w:hAnsiTheme="minorEastAsia" w:eastAsiaTheme="minorEastAsia"/>
                <w:szCs w:val="21"/>
              </w:rPr>
              <w:t>（20%）</w:t>
            </w:r>
            <w:r>
              <w:rPr>
                <w:rFonts w:asciiTheme="minorEastAsia" w:hAnsiTheme="minorEastAsia" w:eastAsiaTheme="minorEastAsia"/>
                <w:szCs w:val="21"/>
              </w:rPr>
              <w:t>＋期末成绩</w:t>
            </w:r>
            <w:r>
              <w:rPr>
                <w:rFonts w:hint="eastAsia" w:asciiTheme="minorEastAsia" w:hAnsiTheme="minorEastAsia" w:eastAsiaTheme="minorEastAsia"/>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 w:type="dxa"/>
          </w:tcPr>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3</w:t>
            </w:r>
          </w:p>
        </w:tc>
        <w:tc>
          <w:tcPr>
            <w:tcW w:w="1657" w:type="dxa"/>
          </w:tcPr>
          <w:p>
            <w:pPr>
              <w:spacing w:line="400" w:lineRule="exact"/>
              <w:rPr>
                <w:rFonts w:asciiTheme="minorEastAsia" w:hAnsiTheme="minorEastAsia" w:eastAsiaTheme="minorEastAsia"/>
                <w:szCs w:val="21"/>
              </w:rPr>
            </w:pPr>
            <w:r>
              <w:rPr>
                <w:rFonts w:asciiTheme="minorEastAsia" w:hAnsiTheme="minorEastAsia" w:eastAsiaTheme="minorEastAsia"/>
                <w:szCs w:val="21"/>
              </w:rPr>
              <w:t>四川外国语大学</w:t>
            </w:r>
          </w:p>
        </w:tc>
        <w:tc>
          <w:tcPr>
            <w:tcW w:w="1521" w:type="dxa"/>
          </w:tcPr>
          <w:p>
            <w:pPr>
              <w:spacing w:line="400" w:lineRule="exact"/>
              <w:rPr>
                <w:rFonts w:asciiTheme="minorEastAsia" w:hAnsiTheme="minorEastAsia" w:eastAsiaTheme="minorEastAsia"/>
                <w:szCs w:val="21"/>
              </w:rPr>
            </w:pPr>
            <w:r>
              <w:rPr>
                <w:rFonts w:asciiTheme="minorEastAsia" w:hAnsiTheme="minorEastAsia" w:eastAsiaTheme="minorEastAsia"/>
                <w:szCs w:val="21"/>
              </w:rPr>
              <w:t>国际关系学院</w:t>
            </w:r>
          </w:p>
        </w:tc>
        <w:tc>
          <w:tcPr>
            <w:tcW w:w="1668" w:type="dxa"/>
          </w:tcPr>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《新编高级英语教程》肖肃</w:t>
            </w:r>
          </w:p>
        </w:tc>
        <w:tc>
          <w:tcPr>
            <w:tcW w:w="698" w:type="dxa"/>
          </w:tcPr>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4</w:t>
            </w:r>
          </w:p>
        </w:tc>
        <w:tc>
          <w:tcPr>
            <w:tcW w:w="2086" w:type="dxa"/>
          </w:tcPr>
          <w:p>
            <w:pPr>
              <w:spacing w:line="400" w:lineRule="exact"/>
              <w:rPr>
                <w:rFonts w:asciiTheme="minorEastAsia" w:hAnsiTheme="minorEastAsia" w:eastAsiaTheme="minorEastAsia"/>
                <w:szCs w:val="21"/>
              </w:rPr>
            </w:pPr>
            <w:r>
              <w:rPr>
                <w:rFonts w:asciiTheme="minorEastAsia" w:hAnsiTheme="minorEastAsia" w:eastAsiaTheme="minorEastAsia"/>
                <w:szCs w:val="21"/>
              </w:rPr>
              <w:t>形成性评价</w:t>
            </w:r>
            <w:r>
              <w:rPr>
                <w:rFonts w:hint="eastAsia" w:asciiTheme="minorEastAsia" w:hAnsiTheme="minorEastAsia" w:eastAsiaTheme="minorEastAsia"/>
                <w:szCs w:val="21"/>
              </w:rPr>
              <w:t>（70%）</w:t>
            </w:r>
            <w:r>
              <w:rPr>
                <w:rFonts w:asciiTheme="minorEastAsia" w:hAnsiTheme="minorEastAsia" w:eastAsiaTheme="minorEastAsia"/>
                <w:szCs w:val="21"/>
              </w:rPr>
              <w:t>＋总评性评价</w:t>
            </w:r>
            <w:r>
              <w:rPr>
                <w:rFonts w:hint="eastAsia" w:asciiTheme="minorEastAsia" w:hAnsiTheme="minorEastAsia" w:eastAsiaTheme="minorEastAsia"/>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 w:type="dxa"/>
          </w:tcPr>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4</w:t>
            </w:r>
          </w:p>
        </w:tc>
        <w:tc>
          <w:tcPr>
            <w:tcW w:w="1657" w:type="dxa"/>
          </w:tcPr>
          <w:p>
            <w:pPr>
              <w:spacing w:line="400" w:lineRule="exact"/>
              <w:rPr>
                <w:rFonts w:asciiTheme="minorEastAsia" w:hAnsiTheme="minorEastAsia" w:eastAsiaTheme="minorEastAsia"/>
                <w:szCs w:val="21"/>
              </w:rPr>
            </w:pPr>
            <w:r>
              <w:rPr>
                <w:rFonts w:asciiTheme="minorEastAsia" w:hAnsiTheme="minorEastAsia" w:eastAsiaTheme="minorEastAsia"/>
                <w:szCs w:val="21"/>
              </w:rPr>
              <w:t>广东外语外贸大学</w:t>
            </w:r>
          </w:p>
        </w:tc>
        <w:tc>
          <w:tcPr>
            <w:tcW w:w="1521" w:type="dxa"/>
          </w:tcPr>
          <w:p>
            <w:pPr>
              <w:spacing w:line="400" w:lineRule="exact"/>
              <w:rPr>
                <w:rFonts w:asciiTheme="minorEastAsia" w:hAnsiTheme="minorEastAsia" w:eastAsiaTheme="minorEastAsia"/>
                <w:szCs w:val="21"/>
              </w:rPr>
            </w:pPr>
            <w:r>
              <w:rPr>
                <w:rFonts w:asciiTheme="minorEastAsia" w:hAnsiTheme="minorEastAsia" w:eastAsiaTheme="minorEastAsia"/>
                <w:szCs w:val="21"/>
              </w:rPr>
              <w:t>英文学院</w:t>
            </w:r>
          </w:p>
        </w:tc>
        <w:tc>
          <w:tcPr>
            <w:tcW w:w="1668" w:type="dxa"/>
          </w:tcPr>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当代英美散文名篇选读</w:t>
            </w:r>
            <w:r>
              <w:rPr>
                <w:rFonts w:hint="eastAsia" w:asciiTheme="minorEastAsia" w:hAnsiTheme="minorEastAsia" w:eastAsiaTheme="minorEastAsia"/>
                <w:szCs w:val="21"/>
              </w:rPr>
              <w:t>》 方健壮</w:t>
            </w:r>
          </w:p>
        </w:tc>
        <w:tc>
          <w:tcPr>
            <w:tcW w:w="698" w:type="dxa"/>
          </w:tcPr>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4</w:t>
            </w:r>
          </w:p>
        </w:tc>
        <w:tc>
          <w:tcPr>
            <w:tcW w:w="2086" w:type="dxa"/>
          </w:tcPr>
          <w:p>
            <w:pPr>
              <w:spacing w:line="400" w:lineRule="exact"/>
              <w:rPr>
                <w:rFonts w:asciiTheme="minorEastAsia" w:hAnsiTheme="minorEastAsia" w:eastAsiaTheme="minorEastAsia"/>
                <w:szCs w:val="21"/>
              </w:rPr>
            </w:pPr>
            <w:r>
              <w:rPr>
                <w:rFonts w:asciiTheme="minorEastAsia" w:hAnsiTheme="minorEastAsia" w:eastAsiaTheme="minorEastAsia"/>
                <w:szCs w:val="21"/>
              </w:rPr>
              <w:t>读书报告</w:t>
            </w:r>
            <w:r>
              <w:rPr>
                <w:rFonts w:hint="eastAsia" w:asciiTheme="minorEastAsia" w:hAnsiTheme="minorEastAsia" w:eastAsiaTheme="minorEastAsia"/>
                <w:szCs w:val="21"/>
              </w:rPr>
              <w:t>（10%）</w:t>
            </w:r>
            <w:r>
              <w:rPr>
                <w:rFonts w:asciiTheme="minorEastAsia" w:hAnsiTheme="minorEastAsia" w:eastAsiaTheme="minorEastAsia"/>
                <w:szCs w:val="21"/>
              </w:rPr>
              <w:t>＋平时成绩</w:t>
            </w:r>
            <w:r>
              <w:rPr>
                <w:rFonts w:hint="eastAsia" w:asciiTheme="minorEastAsia" w:hAnsiTheme="minorEastAsia" w:eastAsiaTheme="minorEastAsia"/>
                <w:szCs w:val="21"/>
              </w:rPr>
              <w:t>（10%）</w:t>
            </w:r>
            <w:r>
              <w:rPr>
                <w:rFonts w:asciiTheme="minorEastAsia" w:hAnsiTheme="minorEastAsia" w:eastAsiaTheme="minorEastAsia"/>
                <w:szCs w:val="21"/>
              </w:rPr>
              <w:t>＋期中成绩</w:t>
            </w:r>
            <w:r>
              <w:rPr>
                <w:rFonts w:hint="eastAsia" w:asciiTheme="minorEastAsia" w:hAnsiTheme="minorEastAsia" w:eastAsiaTheme="minorEastAsia"/>
                <w:szCs w:val="21"/>
              </w:rPr>
              <w:t>（30%）</w:t>
            </w:r>
            <w:r>
              <w:rPr>
                <w:rFonts w:asciiTheme="minorEastAsia" w:hAnsiTheme="minorEastAsia" w:eastAsiaTheme="minorEastAsia"/>
                <w:szCs w:val="21"/>
              </w:rPr>
              <w:t>＋期末成绩</w:t>
            </w:r>
            <w:r>
              <w:rPr>
                <w:rFonts w:hint="eastAsia" w:asciiTheme="minorEastAsia" w:hAnsiTheme="minorEastAsia" w:eastAsiaTheme="minorEastAsia"/>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 w:type="dxa"/>
          </w:tcPr>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5</w:t>
            </w:r>
          </w:p>
        </w:tc>
        <w:tc>
          <w:tcPr>
            <w:tcW w:w="1657" w:type="dxa"/>
          </w:tcPr>
          <w:p>
            <w:pPr>
              <w:spacing w:line="400" w:lineRule="exact"/>
              <w:rPr>
                <w:rFonts w:asciiTheme="minorEastAsia" w:hAnsiTheme="minorEastAsia" w:eastAsiaTheme="minorEastAsia"/>
                <w:szCs w:val="21"/>
              </w:rPr>
            </w:pPr>
            <w:r>
              <w:rPr>
                <w:rFonts w:asciiTheme="minorEastAsia" w:hAnsiTheme="minorEastAsia" w:eastAsiaTheme="minorEastAsia"/>
                <w:szCs w:val="21"/>
              </w:rPr>
              <w:t>华东理工大学</w:t>
            </w:r>
          </w:p>
        </w:tc>
        <w:tc>
          <w:tcPr>
            <w:tcW w:w="1521" w:type="dxa"/>
          </w:tcPr>
          <w:p>
            <w:pPr>
              <w:spacing w:line="400" w:lineRule="exact"/>
              <w:rPr>
                <w:rFonts w:asciiTheme="minorEastAsia" w:hAnsiTheme="minorEastAsia" w:eastAsiaTheme="minorEastAsia"/>
                <w:szCs w:val="21"/>
              </w:rPr>
            </w:pPr>
            <w:r>
              <w:rPr>
                <w:rFonts w:asciiTheme="minorEastAsia" w:hAnsiTheme="minorEastAsia" w:eastAsiaTheme="minorEastAsia"/>
                <w:szCs w:val="21"/>
              </w:rPr>
              <w:t>英语系</w:t>
            </w:r>
          </w:p>
        </w:tc>
        <w:tc>
          <w:tcPr>
            <w:tcW w:w="1668" w:type="dxa"/>
          </w:tcPr>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《高级英语》张汉熙</w:t>
            </w:r>
          </w:p>
        </w:tc>
        <w:tc>
          <w:tcPr>
            <w:tcW w:w="698" w:type="dxa"/>
          </w:tcPr>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 xml:space="preserve">4 </w:t>
            </w:r>
          </w:p>
        </w:tc>
        <w:tc>
          <w:tcPr>
            <w:tcW w:w="2086" w:type="dxa"/>
          </w:tcPr>
          <w:p>
            <w:pPr>
              <w:spacing w:line="400" w:lineRule="exact"/>
              <w:rPr>
                <w:rFonts w:asciiTheme="minorEastAsia" w:hAnsiTheme="minorEastAsia" w:eastAsiaTheme="minorEastAsia"/>
                <w:szCs w:val="21"/>
              </w:rPr>
            </w:pPr>
            <w:r>
              <w:rPr>
                <w:rFonts w:asciiTheme="minorEastAsia" w:hAnsiTheme="minorEastAsia" w:eastAsiaTheme="minorEastAsia"/>
                <w:szCs w:val="21"/>
              </w:rPr>
              <w:t>平时成绩</w:t>
            </w:r>
            <w:r>
              <w:rPr>
                <w:rFonts w:hint="eastAsia" w:asciiTheme="minorEastAsia" w:hAnsiTheme="minorEastAsia" w:eastAsiaTheme="minorEastAsia"/>
                <w:szCs w:val="21"/>
              </w:rPr>
              <w:t>（40%）＋期末成绩（60%）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 w:type="dxa"/>
          </w:tcPr>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6</w:t>
            </w:r>
          </w:p>
        </w:tc>
        <w:tc>
          <w:tcPr>
            <w:tcW w:w="1657" w:type="dxa"/>
          </w:tcPr>
          <w:p>
            <w:pPr>
              <w:spacing w:line="400" w:lineRule="exact"/>
              <w:rPr>
                <w:rFonts w:asciiTheme="minorEastAsia" w:hAnsiTheme="minorEastAsia" w:eastAsiaTheme="minorEastAsia"/>
                <w:szCs w:val="21"/>
              </w:rPr>
            </w:pPr>
            <w:r>
              <w:rPr>
                <w:rFonts w:asciiTheme="minorEastAsia" w:hAnsiTheme="minorEastAsia" w:eastAsiaTheme="minorEastAsia"/>
                <w:szCs w:val="21"/>
              </w:rPr>
              <w:t>河南工业大学</w:t>
            </w:r>
          </w:p>
        </w:tc>
        <w:tc>
          <w:tcPr>
            <w:tcW w:w="1521" w:type="dxa"/>
          </w:tcPr>
          <w:p>
            <w:pPr>
              <w:spacing w:line="400" w:lineRule="exact"/>
              <w:rPr>
                <w:rFonts w:asciiTheme="minorEastAsia" w:hAnsiTheme="minorEastAsia" w:eastAsiaTheme="minorEastAsia"/>
                <w:szCs w:val="21"/>
              </w:rPr>
            </w:pPr>
            <w:r>
              <w:rPr>
                <w:rFonts w:asciiTheme="minorEastAsia" w:hAnsiTheme="minorEastAsia" w:eastAsiaTheme="minorEastAsia"/>
                <w:szCs w:val="21"/>
              </w:rPr>
              <w:t>外语学院</w:t>
            </w:r>
          </w:p>
        </w:tc>
        <w:tc>
          <w:tcPr>
            <w:tcW w:w="1668" w:type="dxa"/>
          </w:tcPr>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《新编英语教程》（5、6）李观仪</w:t>
            </w:r>
          </w:p>
        </w:tc>
        <w:tc>
          <w:tcPr>
            <w:tcW w:w="698" w:type="dxa"/>
          </w:tcPr>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4</w:t>
            </w:r>
          </w:p>
        </w:tc>
        <w:tc>
          <w:tcPr>
            <w:tcW w:w="2086" w:type="dxa"/>
          </w:tcPr>
          <w:p>
            <w:pPr>
              <w:spacing w:line="400" w:lineRule="exact"/>
              <w:rPr>
                <w:rFonts w:asciiTheme="minorEastAsia" w:hAnsiTheme="minorEastAsia" w:eastAsiaTheme="minorEastAsia"/>
                <w:szCs w:val="21"/>
              </w:rPr>
            </w:pPr>
            <w:r>
              <w:rPr>
                <w:rFonts w:asciiTheme="minorEastAsia" w:hAnsiTheme="minorEastAsia" w:eastAsiaTheme="minorEastAsia"/>
                <w:szCs w:val="21"/>
              </w:rPr>
              <w:t>平时成绩</w:t>
            </w:r>
            <w:r>
              <w:rPr>
                <w:rFonts w:hint="eastAsia" w:asciiTheme="minorEastAsia" w:hAnsiTheme="minorEastAsia" w:eastAsiaTheme="minorEastAsia"/>
                <w:szCs w:val="21"/>
              </w:rPr>
              <w:t>（20%）＋期末成绩（80%）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 w:type="dxa"/>
          </w:tcPr>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7</w:t>
            </w:r>
          </w:p>
        </w:tc>
        <w:tc>
          <w:tcPr>
            <w:tcW w:w="1657" w:type="dxa"/>
          </w:tcPr>
          <w:p>
            <w:pPr>
              <w:spacing w:line="400" w:lineRule="exact"/>
              <w:rPr>
                <w:rFonts w:asciiTheme="minorEastAsia" w:hAnsiTheme="minorEastAsia" w:eastAsiaTheme="minorEastAsia"/>
                <w:szCs w:val="21"/>
              </w:rPr>
            </w:pPr>
            <w:r>
              <w:rPr>
                <w:rFonts w:asciiTheme="minorEastAsia" w:hAnsiTheme="minorEastAsia" w:eastAsiaTheme="minorEastAsia"/>
                <w:szCs w:val="21"/>
              </w:rPr>
              <w:t>上海理工大学</w:t>
            </w:r>
          </w:p>
        </w:tc>
        <w:tc>
          <w:tcPr>
            <w:tcW w:w="1521" w:type="dxa"/>
          </w:tcPr>
          <w:p>
            <w:pPr>
              <w:spacing w:line="400" w:lineRule="exact"/>
              <w:rPr>
                <w:rFonts w:asciiTheme="minorEastAsia" w:hAnsiTheme="minorEastAsia" w:eastAsiaTheme="minorEastAsia"/>
                <w:szCs w:val="21"/>
              </w:rPr>
            </w:pPr>
            <w:r>
              <w:rPr>
                <w:rFonts w:asciiTheme="minorEastAsia" w:hAnsiTheme="minorEastAsia" w:eastAsiaTheme="minorEastAsia"/>
                <w:szCs w:val="21"/>
              </w:rPr>
              <w:t>英语系</w:t>
            </w:r>
          </w:p>
        </w:tc>
        <w:tc>
          <w:tcPr>
            <w:tcW w:w="1668" w:type="dxa"/>
          </w:tcPr>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《综合教程》（5）</w:t>
            </w:r>
          </w:p>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何兆熊</w:t>
            </w:r>
          </w:p>
        </w:tc>
        <w:tc>
          <w:tcPr>
            <w:tcW w:w="698" w:type="dxa"/>
          </w:tcPr>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4</w:t>
            </w:r>
          </w:p>
        </w:tc>
        <w:tc>
          <w:tcPr>
            <w:tcW w:w="2086" w:type="dxa"/>
          </w:tcPr>
          <w:p>
            <w:pPr>
              <w:spacing w:line="400" w:lineRule="exact"/>
              <w:rPr>
                <w:rFonts w:asciiTheme="minorEastAsia" w:hAnsiTheme="minorEastAsia" w:eastAsiaTheme="minorEastAsia"/>
                <w:szCs w:val="21"/>
              </w:rPr>
            </w:pPr>
            <w:r>
              <w:rPr>
                <w:rFonts w:asciiTheme="minorEastAsia" w:hAnsiTheme="minorEastAsia" w:eastAsiaTheme="minorEastAsia"/>
                <w:szCs w:val="21"/>
              </w:rPr>
              <w:t>平时成绩</w:t>
            </w:r>
            <w:r>
              <w:rPr>
                <w:rFonts w:hint="eastAsia" w:asciiTheme="minorEastAsia" w:hAnsiTheme="minorEastAsia" w:eastAsiaTheme="minorEastAsia"/>
                <w:szCs w:val="21"/>
              </w:rPr>
              <w:t>（30%）＋期末成绩（70%）</w:t>
            </w:r>
          </w:p>
        </w:tc>
      </w:tr>
    </w:tbl>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从上表中可以看出，七所高校高级英语课程选择的教材各自不同，周课时均为四节。对于学生评价体系标准和方式相似，除个别高校外，大部分学校采用了平时成绩评价为辅，期末总评性测试为主的测试手段。平时成绩打分以学生出勤、课堂互动、课堂报告的效果为参考。期末考试采用闭卷考试，内容有传统英语考试的选词填空、完形填空、改错等，去除了低年级考试中常见的单选、判断题，难度基本与英语专业八级考试（</w:t>
      </w:r>
      <w:r>
        <w:rPr>
          <w:rFonts w:hint="eastAsia" w:eastAsiaTheme="minorEastAsia"/>
          <w:szCs w:val="21"/>
        </w:rPr>
        <w:t>TEM-8</w:t>
      </w:r>
      <w:r>
        <w:rPr>
          <w:rFonts w:hint="eastAsia" w:asciiTheme="minorEastAsia" w:hAnsiTheme="minorEastAsia" w:eastAsiaTheme="minorEastAsia"/>
          <w:szCs w:val="21"/>
        </w:rPr>
        <w:t>）类似。期末成绩和平时成绩综合后为学生的课程总评成绩。</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其学生评价方式并不能完全评测课程是否达到其教学目标，部分高校英语专业以单一表现反映学生学习总成绩；以考试成绩量化学生学习表现。这是目前高级英语评价体系存在的弊端。</w:t>
      </w:r>
    </w:p>
    <w:p>
      <w:pPr>
        <w:spacing w:line="400" w:lineRule="exact"/>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三、教育目标分类法概述</w:t>
      </w:r>
    </w:p>
    <w:p>
      <w:pPr>
        <w:widowControl/>
        <w:shd w:val="clear" w:color="auto" w:fill="FFFFFF"/>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1956年，美国教育学家、心理学家本杰明·布鲁姆发表</w:t>
      </w:r>
      <w:r>
        <w:fldChar w:fldCharType="begin"/>
      </w:r>
      <w:r>
        <w:instrText xml:space="preserve"> HYPERLINK "http://www.baike.com/sowiki/%E6%96%87%E7%AB%A0?prd=content_doc_search" \t "_blank" \o "文章" </w:instrText>
      </w:r>
      <w:r>
        <w:fldChar w:fldCharType="separate"/>
      </w:r>
      <w:r>
        <w:rPr>
          <w:rFonts w:hint="eastAsia" w:asciiTheme="minorEastAsia" w:hAnsiTheme="minorEastAsia" w:eastAsiaTheme="minorEastAsia"/>
          <w:szCs w:val="21"/>
        </w:rPr>
        <w:t>文章</w:t>
      </w:r>
      <w:r>
        <w:rPr>
          <w:rFonts w:asciiTheme="minorEastAsia" w:hAnsiTheme="minorEastAsia" w:eastAsiaTheme="minorEastAsia"/>
          <w:szCs w:val="21"/>
        </w:rPr>
        <w:fldChar w:fldCharType="end"/>
      </w:r>
      <w:r>
        <w:rPr>
          <w:rFonts w:hint="eastAsia" w:asciiTheme="minorEastAsia" w:hAnsiTheme="minorEastAsia" w:eastAsiaTheme="minorEastAsia"/>
          <w:szCs w:val="21"/>
        </w:rPr>
        <w:t>《教育目标分类 第一分册：认知领域》，认为</w:t>
      </w:r>
      <w:r>
        <w:rPr>
          <w:rFonts w:asciiTheme="minorEastAsia" w:hAnsiTheme="minorEastAsia" w:eastAsiaTheme="minorEastAsia"/>
          <w:szCs w:val="21"/>
        </w:rPr>
        <w:t>学习的认知领域</w:t>
      </w:r>
      <w:r>
        <w:rPr>
          <w:rFonts w:hint="eastAsia" w:asciiTheme="minorEastAsia" w:hAnsiTheme="minorEastAsia" w:eastAsiaTheme="minorEastAsia"/>
          <w:szCs w:val="21"/>
        </w:rPr>
        <w:t>有六种层次。该理论后来成为美国教育界引用次数最多的一本书</w:t>
      </w:r>
      <w:r>
        <w:rPr>
          <w:rFonts w:hint="eastAsia" w:asciiTheme="minorEastAsia" w:hAnsiTheme="minorEastAsia" w:eastAsiaTheme="minorEastAsia"/>
          <w:szCs w:val="21"/>
          <w:vertAlign w:val="superscript"/>
        </w:rPr>
        <w:t>[8]</w:t>
      </w:r>
      <w:r>
        <w:rPr>
          <w:rFonts w:hint="eastAsia" w:asciiTheme="minorEastAsia" w:hAnsiTheme="minorEastAsia" w:eastAsiaTheme="minorEastAsia"/>
          <w:szCs w:val="21"/>
        </w:rPr>
        <w:t>。</w:t>
      </w:r>
      <w:bookmarkStart w:id="0" w:name="3"/>
      <w:bookmarkEnd w:id="0"/>
      <w:r>
        <w:rPr>
          <w:rFonts w:hint="eastAsia" w:asciiTheme="minorEastAsia" w:hAnsiTheme="minorEastAsia" w:eastAsiaTheme="minorEastAsia"/>
          <w:szCs w:val="21"/>
        </w:rPr>
        <w:t>2001年，</w:t>
      </w:r>
      <w:r>
        <w:rPr>
          <w:rFonts w:hint="eastAsia" w:eastAsiaTheme="minorEastAsia"/>
          <w:szCs w:val="21"/>
        </w:rPr>
        <w:t>L</w:t>
      </w:r>
      <w:r>
        <w:rPr>
          <w:rFonts w:eastAsiaTheme="minorEastAsia"/>
          <w:szCs w:val="21"/>
        </w:rPr>
        <w:t>﹒W﹒</w:t>
      </w:r>
      <w:r>
        <w:rPr>
          <w:rFonts w:hint="eastAsia" w:asciiTheme="minorEastAsia" w:hAnsiTheme="minorEastAsia" w:eastAsiaTheme="minorEastAsia"/>
          <w:szCs w:val="21"/>
        </w:rPr>
        <w:t>安德森与</w:t>
      </w:r>
      <w:r>
        <w:rPr>
          <w:rFonts w:eastAsiaTheme="minorEastAsia"/>
          <w:szCs w:val="21"/>
        </w:rPr>
        <w:t>R﹒E</w:t>
      </w:r>
      <w:r>
        <w:rPr>
          <w:rFonts w:hint="eastAsia" w:asciiTheme="minorEastAsia" w:hAnsiTheme="minorEastAsia" w:eastAsiaTheme="minorEastAsia"/>
          <w:szCs w:val="21"/>
        </w:rPr>
        <w:t>﹒梅耶等合作完成对认知教育目标分类的修订，出版了《学习、教学和评估的分类学：布卢姆教育目标分类学（修订版）》，将教育目标分为两个维度：知识维度（</w:t>
      </w:r>
      <w:r>
        <w:rPr>
          <w:rFonts w:hint="eastAsia" w:eastAsiaTheme="minorEastAsia"/>
          <w:szCs w:val="21"/>
        </w:rPr>
        <w:t>knowledge dimension</w:t>
      </w:r>
      <w:r>
        <w:rPr>
          <w:rFonts w:hint="eastAsia" w:asciiTheme="minorEastAsia" w:hAnsiTheme="minorEastAsia" w:eastAsiaTheme="minorEastAsia"/>
          <w:szCs w:val="21"/>
        </w:rPr>
        <w:t>）和认知过程维度（</w:t>
      </w:r>
      <w:r>
        <w:rPr>
          <w:rFonts w:hint="eastAsia" w:eastAsiaTheme="minorEastAsia"/>
          <w:szCs w:val="21"/>
        </w:rPr>
        <w:t>cognitive dimension</w:t>
      </w:r>
      <w:r>
        <w:rPr>
          <w:rFonts w:hint="eastAsia" w:asciiTheme="minorEastAsia" w:hAnsiTheme="minorEastAsia" w:eastAsiaTheme="minorEastAsia"/>
          <w:szCs w:val="21"/>
        </w:rPr>
        <w:t>）</w:t>
      </w:r>
      <w:r>
        <w:rPr>
          <w:rFonts w:hint="eastAsia" w:asciiTheme="minorEastAsia" w:hAnsiTheme="minorEastAsia" w:eastAsiaTheme="minorEastAsia"/>
          <w:szCs w:val="21"/>
          <w:vertAlign w:val="superscript"/>
        </w:rPr>
        <w:t>[9]</w:t>
      </w:r>
      <w:r>
        <w:rPr>
          <w:rFonts w:hint="eastAsia" w:asciiTheme="minorEastAsia" w:hAnsiTheme="minorEastAsia" w:eastAsiaTheme="minorEastAsia"/>
          <w:szCs w:val="21"/>
        </w:rPr>
        <w:t>，知识维度层面上，知识被分为四种类型:事实性知识(</w:t>
      </w:r>
      <w:r>
        <w:rPr>
          <w:rFonts w:hint="eastAsia" w:eastAsiaTheme="minorEastAsia"/>
          <w:szCs w:val="21"/>
        </w:rPr>
        <w:t>factual knowledge</w:t>
      </w:r>
      <w:r>
        <w:rPr>
          <w:rFonts w:hint="eastAsia" w:asciiTheme="minorEastAsia" w:hAnsiTheme="minorEastAsia" w:eastAsiaTheme="minorEastAsia"/>
          <w:szCs w:val="21"/>
        </w:rPr>
        <w:t>)、概念性知识(</w:t>
      </w:r>
      <w:r>
        <w:rPr>
          <w:rFonts w:hint="eastAsia" w:eastAsiaTheme="minorEastAsia"/>
          <w:szCs w:val="21"/>
        </w:rPr>
        <w:t>conceptual knowledge</w:t>
      </w:r>
      <w:r>
        <w:rPr>
          <w:rFonts w:hint="eastAsia" w:asciiTheme="minorEastAsia" w:hAnsiTheme="minorEastAsia" w:eastAsiaTheme="minorEastAsia"/>
          <w:szCs w:val="21"/>
        </w:rPr>
        <w:t>)、程序性知识(</w:t>
      </w:r>
      <w:r>
        <w:rPr>
          <w:rFonts w:hint="eastAsia" w:eastAsiaTheme="minorEastAsia"/>
          <w:szCs w:val="21"/>
        </w:rPr>
        <w:t>procedural knowledge</w:t>
      </w:r>
      <w:r>
        <w:rPr>
          <w:rFonts w:hint="eastAsia" w:asciiTheme="minorEastAsia" w:hAnsiTheme="minorEastAsia" w:eastAsiaTheme="minorEastAsia"/>
          <w:szCs w:val="21"/>
        </w:rPr>
        <w:t>)和超认知知识(</w:t>
      </w:r>
      <w:r>
        <w:rPr>
          <w:rFonts w:hint="eastAsia" w:eastAsiaTheme="minorEastAsia"/>
          <w:szCs w:val="21"/>
        </w:rPr>
        <w:t>metacognitive knowledge</w:t>
      </w:r>
      <w:r>
        <w:rPr>
          <w:rFonts w:hint="eastAsia" w:asciiTheme="minorEastAsia" w:hAnsiTheme="minorEastAsia" w:eastAsiaTheme="minorEastAsia"/>
          <w:szCs w:val="21"/>
        </w:rPr>
        <w:t>)。</w:t>
      </w:r>
    </w:p>
    <w:p>
      <w:pPr>
        <w:widowControl/>
        <w:shd w:val="clear" w:color="auto" w:fill="FFFFFF"/>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修订版的分类法由认知的复杂程度，由低到高的将认识过程分为六个类别:记忆(</w:t>
      </w:r>
      <w:r>
        <w:rPr>
          <w:rFonts w:hint="eastAsia" w:eastAsiaTheme="minorEastAsia"/>
          <w:szCs w:val="21"/>
        </w:rPr>
        <w:t>remember</w:t>
      </w:r>
      <w:r>
        <w:rPr>
          <w:rFonts w:hint="eastAsia" w:asciiTheme="minorEastAsia" w:hAnsiTheme="minorEastAsia" w:eastAsiaTheme="minorEastAsia"/>
          <w:szCs w:val="21"/>
        </w:rPr>
        <w:t>)、理解(</w:t>
      </w:r>
      <w:r>
        <w:rPr>
          <w:rFonts w:hint="eastAsia" w:eastAsiaTheme="minorEastAsia"/>
          <w:szCs w:val="21"/>
        </w:rPr>
        <w:t>understand</w:t>
      </w:r>
      <w:r>
        <w:rPr>
          <w:rFonts w:hint="eastAsia" w:asciiTheme="minorEastAsia" w:hAnsiTheme="minorEastAsia" w:eastAsiaTheme="minorEastAsia"/>
          <w:szCs w:val="21"/>
        </w:rPr>
        <w:t>)、应用(</w:t>
      </w:r>
      <w:r>
        <w:rPr>
          <w:rFonts w:hint="eastAsia" w:eastAsiaTheme="minorEastAsia"/>
          <w:szCs w:val="21"/>
        </w:rPr>
        <w:t>apply</w:t>
      </w:r>
      <w:r>
        <w:rPr>
          <w:rFonts w:hint="eastAsia" w:asciiTheme="minorEastAsia" w:hAnsiTheme="minorEastAsia" w:eastAsiaTheme="minorEastAsia"/>
          <w:szCs w:val="21"/>
        </w:rPr>
        <w:t>)、分析(</w:t>
      </w:r>
      <w:r>
        <w:rPr>
          <w:rFonts w:hint="eastAsia" w:eastAsiaTheme="minorEastAsia"/>
          <w:szCs w:val="21"/>
        </w:rPr>
        <w:t>analyze</w:t>
      </w:r>
      <w:r>
        <w:rPr>
          <w:rFonts w:hint="eastAsia" w:asciiTheme="minorEastAsia" w:hAnsiTheme="minorEastAsia" w:eastAsiaTheme="minorEastAsia"/>
          <w:szCs w:val="21"/>
        </w:rPr>
        <w:t>)、评价(</w:t>
      </w:r>
      <w:r>
        <w:rPr>
          <w:rFonts w:hint="eastAsia" w:eastAsiaTheme="minorEastAsia"/>
          <w:szCs w:val="21"/>
        </w:rPr>
        <w:t>evaluate</w:t>
      </w:r>
      <w:r>
        <w:rPr>
          <w:rFonts w:hint="eastAsia" w:asciiTheme="minorEastAsia" w:hAnsiTheme="minorEastAsia" w:eastAsiaTheme="minorEastAsia"/>
          <w:szCs w:val="21"/>
        </w:rPr>
        <w:t>)、创造(</w:t>
      </w:r>
      <w:r>
        <w:rPr>
          <w:rFonts w:hint="eastAsia" w:eastAsiaTheme="minorEastAsia"/>
          <w:szCs w:val="21"/>
        </w:rPr>
        <w:t>create</w:t>
      </w:r>
      <w:r>
        <w:rPr>
          <w:rFonts w:hint="eastAsia" w:asciiTheme="minorEastAsia" w:hAnsiTheme="minorEastAsia" w:eastAsiaTheme="minorEastAsia"/>
          <w:szCs w:val="21"/>
        </w:rPr>
        <w:t>)。</w:t>
      </w:r>
    </w:p>
    <w:p>
      <w:pPr>
        <w:widowControl/>
        <w:shd w:val="clear" w:color="auto" w:fill="FFFFFF"/>
        <w:spacing w:line="400" w:lineRule="exact"/>
        <w:ind w:firstLine="420" w:firstLineChars="200"/>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综合这样两个维度，可以制成一个分类表，如表2所示：</w:t>
      </w:r>
    </w:p>
    <w:p>
      <w:pPr>
        <w:widowControl/>
        <w:shd w:val="clear" w:color="auto" w:fill="FFFFFF"/>
        <w:spacing w:line="400" w:lineRule="exact"/>
        <w:ind w:firstLine="420" w:firstLineChars="200"/>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表2：修订版目标分类表</w:t>
      </w:r>
    </w:p>
    <w:tbl>
      <w:tblPr>
        <w:tblStyle w:val="16"/>
        <w:tblW w:w="6912" w:type="dxa"/>
        <w:tblInd w:w="7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851"/>
        <w:gridCol w:w="850"/>
        <w:gridCol w:w="851"/>
        <w:gridCol w:w="850"/>
        <w:gridCol w:w="85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6" w:hRule="atLeast"/>
        </w:trPr>
        <w:tc>
          <w:tcPr>
            <w:tcW w:w="1809" w:type="dxa"/>
          </w:tcPr>
          <w:p>
            <w:pPr>
              <w:widowControl/>
              <w:spacing w:line="400" w:lineRule="exact"/>
              <w:ind w:left="1260" w:leftChars="400" w:hanging="420" w:hangingChars="200"/>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-36830</wp:posOffset>
                      </wp:positionH>
                      <wp:positionV relativeFrom="paragraph">
                        <wp:posOffset>19050</wp:posOffset>
                      </wp:positionV>
                      <wp:extent cx="1076325" cy="714375"/>
                      <wp:effectExtent l="0" t="0" r="28575" b="28575"/>
                      <wp:wrapNone/>
                      <wp:docPr id="4" name="直接连接符 4"/>
                      <wp:cNvGraphicFramePr/>
                      <a:graphic xmlns:a="http://schemas.openxmlformats.org/drawingml/2006/main">
                        <a:graphicData uri="http://schemas.microsoft.com/office/word/2010/wordprocessingShape">
                          <wps:wsp>
                            <wps:cNvCnPr/>
                            <wps:spPr>
                              <a:xfrm>
                                <a:off x="0" y="0"/>
                                <a:ext cx="1076325" cy="7143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9pt;margin-top:1.5pt;height:56.25pt;width:84.75pt;z-index:251659264;mso-width-relative:page;mso-height-relative:page;" filled="f" stroked="t" coordsize="21600,21600" o:gfxdata="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0JS2d2QAAAAgBAAAP&#10;AAAAAAAAAAEAIAAAACIAAABkcnMvZG93bnJldi54bWxQSwECFAAUAAAACACHTuJAGeC9LN4BAACK&#10;AwAADgAAAAAAAAABACAAAAAoAQAAZHJzL2Uyb0RvYy54bWxQSwUGAAAAAAYABgBZAQAAeAUAAAAA&#10;">
                      <v:fill on="f" focussize="0,0"/>
                      <v:stroke color="#4A7EBB [3204]" joinstyle="round"/>
                      <v:imagedata o:title=""/>
                      <o:lock v:ext="edit" aspectratio="f"/>
                    </v:line>
                  </w:pict>
                </mc:Fallback>
              </mc:AlternateContent>
            </w:r>
            <w:r>
              <w:rPr>
                <w:rFonts w:hint="eastAsia" w:asciiTheme="minorEastAsia" w:hAnsiTheme="minorEastAsia" w:eastAsiaTheme="minorEastAsia"/>
                <w:color w:val="000000" w:themeColor="text1"/>
                <w:szCs w:val="21"/>
                <w14:textFill>
                  <w14:solidFill>
                    <w14:schemeClr w14:val="tx1"/>
                  </w14:solidFill>
                </w14:textFill>
              </w:rPr>
              <w:t>认知过程</w:t>
            </w:r>
          </w:p>
          <w:p>
            <w:pPr>
              <w:widowControl/>
              <w:spacing w:line="400" w:lineRule="exact"/>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知识维度</w:t>
            </w:r>
          </w:p>
        </w:tc>
        <w:tc>
          <w:tcPr>
            <w:tcW w:w="851" w:type="dxa"/>
          </w:tcPr>
          <w:p>
            <w:pPr>
              <w:widowControl/>
              <w:spacing w:line="400" w:lineRule="exact"/>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1记忆</w:t>
            </w:r>
          </w:p>
        </w:tc>
        <w:tc>
          <w:tcPr>
            <w:tcW w:w="850" w:type="dxa"/>
          </w:tcPr>
          <w:p>
            <w:pPr>
              <w:widowControl/>
              <w:spacing w:line="400" w:lineRule="exact"/>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2理解</w:t>
            </w:r>
          </w:p>
        </w:tc>
        <w:tc>
          <w:tcPr>
            <w:tcW w:w="851" w:type="dxa"/>
          </w:tcPr>
          <w:p>
            <w:pPr>
              <w:widowControl/>
              <w:spacing w:line="400" w:lineRule="exact"/>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3应用</w:t>
            </w:r>
          </w:p>
        </w:tc>
        <w:tc>
          <w:tcPr>
            <w:tcW w:w="850" w:type="dxa"/>
          </w:tcPr>
          <w:p>
            <w:pPr>
              <w:widowControl/>
              <w:spacing w:line="400" w:lineRule="exact"/>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4分析</w:t>
            </w:r>
          </w:p>
        </w:tc>
        <w:tc>
          <w:tcPr>
            <w:tcW w:w="851" w:type="dxa"/>
          </w:tcPr>
          <w:p>
            <w:pPr>
              <w:widowControl/>
              <w:spacing w:line="400" w:lineRule="exact"/>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5评价</w:t>
            </w:r>
          </w:p>
        </w:tc>
        <w:tc>
          <w:tcPr>
            <w:tcW w:w="850" w:type="dxa"/>
          </w:tcPr>
          <w:p>
            <w:pPr>
              <w:widowControl/>
              <w:spacing w:line="400" w:lineRule="exact"/>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6创造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Pr>
          <w:p>
            <w:pPr>
              <w:widowControl/>
              <w:spacing w:line="400" w:lineRule="exact"/>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A事实性知识</w:t>
            </w:r>
          </w:p>
        </w:tc>
        <w:tc>
          <w:tcPr>
            <w:tcW w:w="851" w:type="dxa"/>
          </w:tcPr>
          <w:p>
            <w:pPr>
              <w:widowControl/>
              <w:spacing w:line="400" w:lineRule="exact"/>
              <w:jc w:val="left"/>
              <w:rPr>
                <w:rFonts w:asciiTheme="minorEastAsia" w:hAnsiTheme="minorEastAsia" w:eastAsiaTheme="minorEastAsia"/>
                <w:color w:val="000000" w:themeColor="text1"/>
                <w:szCs w:val="21"/>
                <w14:textFill>
                  <w14:solidFill>
                    <w14:schemeClr w14:val="tx1"/>
                  </w14:solidFill>
                </w14:textFill>
              </w:rPr>
            </w:pPr>
          </w:p>
        </w:tc>
        <w:tc>
          <w:tcPr>
            <w:tcW w:w="850" w:type="dxa"/>
          </w:tcPr>
          <w:p>
            <w:pPr>
              <w:widowControl/>
              <w:spacing w:line="400" w:lineRule="exact"/>
              <w:jc w:val="left"/>
              <w:rPr>
                <w:rFonts w:asciiTheme="minorEastAsia" w:hAnsiTheme="minorEastAsia" w:eastAsiaTheme="minorEastAsia"/>
                <w:color w:val="000000" w:themeColor="text1"/>
                <w:szCs w:val="21"/>
                <w14:textFill>
                  <w14:solidFill>
                    <w14:schemeClr w14:val="tx1"/>
                  </w14:solidFill>
                </w14:textFill>
              </w:rPr>
            </w:pPr>
          </w:p>
        </w:tc>
        <w:tc>
          <w:tcPr>
            <w:tcW w:w="851" w:type="dxa"/>
          </w:tcPr>
          <w:p>
            <w:pPr>
              <w:widowControl/>
              <w:spacing w:line="400" w:lineRule="exact"/>
              <w:jc w:val="left"/>
              <w:rPr>
                <w:rFonts w:asciiTheme="minorEastAsia" w:hAnsiTheme="minorEastAsia" w:eastAsiaTheme="minorEastAsia"/>
                <w:color w:val="000000" w:themeColor="text1"/>
                <w:szCs w:val="21"/>
                <w14:textFill>
                  <w14:solidFill>
                    <w14:schemeClr w14:val="tx1"/>
                  </w14:solidFill>
                </w14:textFill>
              </w:rPr>
            </w:pPr>
          </w:p>
        </w:tc>
        <w:tc>
          <w:tcPr>
            <w:tcW w:w="850" w:type="dxa"/>
          </w:tcPr>
          <w:p>
            <w:pPr>
              <w:widowControl/>
              <w:spacing w:line="400" w:lineRule="exact"/>
              <w:jc w:val="left"/>
              <w:rPr>
                <w:rFonts w:asciiTheme="minorEastAsia" w:hAnsiTheme="minorEastAsia" w:eastAsiaTheme="minorEastAsia"/>
                <w:color w:val="000000" w:themeColor="text1"/>
                <w:szCs w:val="21"/>
                <w14:textFill>
                  <w14:solidFill>
                    <w14:schemeClr w14:val="tx1"/>
                  </w14:solidFill>
                </w14:textFill>
              </w:rPr>
            </w:pPr>
          </w:p>
        </w:tc>
        <w:tc>
          <w:tcPr>
            <w:tcW w:w="851" w:type="dxa"/>
          </w:tcPr>
          <w:p>
            <w:pPr>
              <w:widowControl/>
              <w:spacing w:line="400" w:lineRule="exact"/>
              <w:jc w:val="left"/>
              <w:rPr>
                <w:rFonts w:asciiTheme="minorEastAsia" w:hAnsiTheme="minorEastAsia" w:eastAsiaTheme="minorEastAsia"/>
                <w:color w:val="000000" w:themeColor="text1"/>
                <w:szCs w:val="21"/>
                <w14:textFill>
                  <w14:solidFill>
                    <w14:schemeClr w14:val="tx1"/>
                  </w14:solidFill>
                </w14:textFill>
              </w:rPr>
            </w:pPr>
          </w:p>
        </w:tc>
        <w:tc>
          <w:tcPr>
            <w:tcW w:w="850" w:type="dxa"/>
          </w:tcPr>
          <w:p>
            <w:pPr>
              <w:widowControl/>
              <w:spacing w:line="400" w:lineRule="exact"/>
              <w:jc w:val="left"/>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Pr>
          <w:p>
            <w:pPr>
              <w:widowControl/>
              <w:spacing w:line="400" w:lineRule="exact"/>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B概念性知识</w:t>
            </w:r>
          </w:p>
        </w:tc>
        <w:tc>
          <w:tcPr>
            <w:tcW w:w="851" w:type="dxa"/>
          </w:tcPr>
          <w:p>
            <w:pPr>
              <w:widowControl/>
              <w:spacing w:line="400" w:lineRule="exact"/>
              <w:jc w:val="left"/>
              <w:rPr>
                <w:rFonts w:asciiTheme="minorEastAsia" w:hAnsiTheme="minorEastAsia" w:eastAsiaTheme="minorEastAsia"/>
                <w:color w:val="000000" w:themeColor="text1"/>
                <w:szCs w:val="21"/>
                <w14:textFill>
                  <w14:solidFill>
                    <w14:schemeClr w14:val="tx1"/>
                  </w14:solidFill>
                </w14:textFill>
              </w:rPr>
            </w:pPr>
          </w:p>
        </w:tc>
        <w:tc>
          <w:tcPr>
            <w:tcW w:w="850" w:type="dxa"/>
          </w:tcPr>
          <w:p>
            <w:pPr>
              <w:widowControl/>
              <w:spacing w:line="400" w:lineRule="exact"/>
              <w:jc w:val="left"/>
              <w:rPr>
                <w:rFonts w:asciiTheme="minorEastAsia" w:hAnsiTheme="minorEastAsia" w:eastAsiaTheme="minorEastAsia"/>
                <w:color w:val="000000" w:themeColor="text1"/>
                <w:szCs w:val="21"/>
                <w14:textFill>
                  <w14:solidFill>
                    <w14:schemeClr w14:val="tx1"/>
                  </w14:solidFill>
                </w14:textFill>
              </w:rPr>
            </w:pPr>
          </w:p>
        </w:tc>
        <w:tc>
          <w:tcPr>
            <w:tcW w:w="851" w:type="dxa"/>
          </w:tcPr>
          <w:p>
            <w:pPr>
              <w:widowControl/>
              <w:spacing w:line="400" w:lineRule="exact"/>
              <w:jc w:val="left"/>
              <w:rPr>
                <w:rFonts w:asciiTheme="minorEastAsia" w:hAnsiTheme="minorEastAsia" w:eastAsiaTheme="minorEastAsia"/>
                <w:color w:val="000000" w:themeColor="text1"/>
                <w:szCs w:val="21"/>
                <w14:textFill>
                  <w14:solidFill>
                    <w14:schemeClr w14:val="tx1"/>
                  </w14:solidFill>
                </w14:textFill>
              </w:rPr>
            </w:pPr>
          </w:p>
        </w:tc>
        <w:tc>
          <w:tcPr>
            <w:tcW w:w="850" w:type="dxa"/>
          </w:tcPr>
          <w:p>
            <w:pPr>
              <w:widowControl/>
              <w:spacing w:line="400" w:lineRule="exact"/>
              <w:jc w:val="left"/>
              <w:rPr>
                <w:rFonts w:asciiTheme="minorEastAsia" w:hAnsiTheme="minorEastAsia" w:eastAsiaTheme="minorEastAsia"/>
                <w:color w:val="000000" w:themeColor="text1"/>
                <w:szCs w:val="21"/>
                <w14:textFill>
                  <w14:solidFill>
                    <w14:schemeClr w14:val="tx1"/>
                  </w14:solidFill>
                </w14:textFill>
              </w:rPr>
            </w:pPr>
          </w:p>
        </w:tc>
        <w:tc>
          <w:tcPr>
            <w:tcW w:w="851" w:type="dxa"/>
          </w:tcPr>
          <w:p>
            <w:pPr>
              <w:widowControl/>
              <w:spacing w:line="400" w:lineRule="exact"/>
              <w:jc w:val="left"/>
              <w:rPr>
                <w:rFonts w:asciiTheme="minorEastAsia" w:hAnsiTheme="minorEastAsia" w:eastAsiaTheme="minorEastAsia"/>
                <w:color w:val="000000" w:themeColor="text1"/>
                <w:szCs w:val="21"/>
                <w14:textFill>
                  <w14:solidFill>
                    <w14:schemeClr w14:val="tx1"/>
                  </w14:solidFill>
                </w14:textFill>
              </w:rPr>
            </w:pPr>
          </w:p>
        </w:tc>
        <w:tc>
          <w:tcPr>
            <w:tcW w:w="850" w:type="dxa"/>
          </w:tcPr>
          <w:p>
            <w:pPr>
              <w:widowControl/>
              <w:spacing w:line="400" w:lineRule="exact"/>
              <w:jc w:val="left"/>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Pr>
          <w:p>
            <w:pPr>
              <w:widowControl/>
              <w:spacing w:line="400" w:lineRule="exact"/>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C程序性知识</w:t>
            </w:r>
          </w:p>
        </w:tc>
        <w:tc>
          <w:tcPr>
            <w:tcW w:w="851" w:type="dxa"/>
          </w:tcPr>
          <w:p>
            <w:pPr>
              <w:widowControl/>
              <w:spacing w:line="400" w:lineRule="exact"/>
              <w:jc w:val="left"/>
              <w:rPr>
                <w:rFonts w:asciiTheme="minorEastAsia" w:hAnsiTheme="minorEastAsia" w:eastAsiaTheme="minorEastAsia"/>
                <w:color w:val="000000" w:themeColor="text1"/>
                <w:szCs w:val="21"/>
                <w14:textFill>
                  <w14:solidFill>
                    <w14:schemeClr w14:val="tx1"/>
                  </w14:solidFill>
                </w14:textFill>
              </w:rPr>
            </w:pPr>
          </w:p>
        </w:tc>
        <w:tc>
          <w:tcPr>
            <w:tcW w:w="850" w:type="dxa"/>
          </w:tcPr>
          <w:p>
            <w:pPr>
              <w:widowControl/>
              <w:spacing w:line="400" w:lineRule="exact"/>
              <w:jc w:val="left"/>
              <w:rPr>
                <w:rFonts w:asciiTheme="minorEastAsia" w:hAnsiTheme="minorEastAsia" w:eastAsiaTheme="minorEastAsia"/>
                <w:color w:val="000000" w:themeColor="text1"/>
                <w:szCs w:val="21"/>
                <w14:textFill>
                  <w14:solidFill>
                    <w14:schemeClr w14:val="tx1"/>
                  </w14:solidFill>
                </w14:textFill>
              </w:rPr>
            </w:pPr>
          </w:p>
        </w:tc>
        <w:tc>
          <w:tcPr>
            <w:tcW w:w="851" w:type="dxa"/>
          </w:tcPr>
          <w:p>
            <w:pPr>
              <w:widowControl/>
              <w:spacing w:line="400" w:lineRule="exact"/>
              <w:jc w:val="left"/>
              <w:rPr>
                <w:rFonts w:asciiTheme="minorEastAsia" w:hAnsiTheme="minorEastAsia" w:eastAsiaTheme="minorEastAsia"/>
                <w:color w:val="000000" w:themeColor="text1"/>
                <w:szCs w:val="21"/>
                <w14:textFill>
                  <w14:solidFill>
                    <w14:schemeClr w14:val="tx1"/>
                  </w14:solidFill>
                </w14:textFill>
              </w:rPr>
            </w:pPr>
          </w:p>
        </w:tc>
        <w:tc>
          <w:tcPr>
            <w:tcW w:w="850" w:type="dxa"/>
          </w:tcPr>
          <w:p>
            <w:pPr>
              <w:widowControl/>
              <w:spacing w:line="400" w:lineRule="exact"/>
              <w:jc w:val="left"/>
              <w:rPr>
                <w:rFonts w:asciiTheme="minorEastAsia" w:hAnsiTheme="minorEastAsia" w:eastAsiaTheme="minorEastAsia"/>
                <w:color w:val="000000" w:themeColor="text1"/>
                <w:szCs w:val="21"/>
                <w14:textFill>
                  <w14:solidFill>
                    <w14:schemeClr w14:val="tx1"/>
                  </w14:solidFill>
                </w14:textFill>
              </w:rPr>
            </w:pPr>
          </w:p>
        </w:tc>
        <w:tc>
          <w:tcPr>
            <w:tcW w:w="851" w:type="dxa"/>
          </w:tcPr>
          <w:p>
            <w:pPr>
              <w:widowControl/>
              <w:spacing w:line="400" w:lineRule="exact"/>
              <w:jc w:val="left"/>
              <w:rPr>
                <w:rFonts w:asciiTheme="minorEastAsia" w:hAnsiTheme="minorEastAsia" w:eastAsiaTheme="minorEastAsia"/>
                <w:color w:val="000000" w:themeColor="text1"/>
                <w:szCs w:val="21"/>
                <w14:textFill>
                  <w14:solidFill>
                    <w14:schemeClr w14:val="tx1"/>
                  </w14:solidFill>
                </w14:textFill>
              </w:rPr>
            </w:pPr>
          </w:p>
        </w:tc>
        <w:tc>
          <w:tcPr>
            <w:tcW w:w="850" w:type="dxa"/>
          </w:tcPr>
          <w:p>
            <w:pPr>
              <w:widowControl/>
              <w:spacing w:line="400" w:lineRule="exact"/>
              <w:jc w:val="left"/>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Pr>
          <w:p>
            <w:pPr>
              <w:widowControl/>
              <w:spacing w:line="400" w:lineRule="exact"/>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D超认知知识</w:t>
            </w:r>
          </w:p>
        </w:tc>
        <w:tc>
          <w:tcPr>
            <w:tcW w:w="851" w:type="dxa"/>
          </w:tcPr>
          <w:p>
            <w:pPr>
              <w:widowControl/>
              <w:spacing w:line="400" w:lineRule="exact"/>
              <w:jc w:val="left"/>
              <w:rPr>
                <w:rFonts w:asciiTheme="minorEastAsia" w:hAnsiTheme="minorEastAsia" w:eastAsiaTheme="minorEastAsia"/>
                <w:color w:val="000000" w:themeColor="text1"/>
                <w:szCs w:val="21"/>
                <w14:textFill>
                  <w14:solidFill>
                    <w14:schemeClr w14:val="tx1"/>
                  </w14:solidFill>
                </w14:textFill>
              </w:rPr>
            </w:pPr>
          </w:p>
        </w:tc>
        <w:tc>
          <w:tcPr>
            <w:tcW w:w="850" w:type="dxa"/>
          </w:tcPr>
          <w:p>
            <w:pPr>
              <w:widowControl/>
              <w:spacing w:line="400" w:lineRule="exact"/>
              <w:jc w:val="left"/>
              <w:rPr>
                <w:rFonts w:asciiTheme="minorEastAsia" w:hAnsiTheme="minorEastAsia" w:eastAsiaTheme="minorEastAsia"/>
                <w:color w:val="000000" w:themeColor="text1"/>
                <w:szCs w:val="21"/>
                <w14:textFill>
                  <w14:solidFill>
                    <w14:schemeClr w14:val="tx1"/>
                  </w14:solidFill>
                </w14:textFill>
              </w:rPr>
            </w:pPr>
          </w:p>
        </w:tc>
        <w:tc>
          <w:tcPr>
            <w:tcW w:w="851" w:type="dxa"/>
          </w:tcPr>
          <w:p>
            <w:pPr>
              <w:widowControl/>
              <w:spacing w:line="400" w:lineRule="exact"/>
              <w:jc w:val="left"/>
              <w:rPr>
                <w:rFonts w:asciiTheme="minorEastAsia" w:hAnsiTheme="minorEastAsia" w:eastAsiaTheme="minorEastAsia"/>
                <w:color w:val="000000" w:themeColor="text1"/>
                <w:szCs w:val="21"/>
                <w14:textFill>
                  <w14:solidFill>
                    <w14:schemeClr w14:val="tx1"/>
                  </w14:solidFill>
                </w14:textFill>
              </w:rPr>
            </w:pPr>
          </w:p>
        </w:tc>
        <w:tc>
          <w:tcPr>
            <w:tcW w:w="850" w:type="dxa"/>
          </w:tcPr>
          <w:p>
            <w:pPr>
              <w:widowControl/>
              <w:spacing w:line="400" w:lineRule="exact"/>
              <w:jc w:val="left"/>
              <w:rPr>
                <w:rFonts w:asciiTheme="minorEastAsia" w:hAnsiTheme="minorEastAsia" w:eastAsiaTheme="minorEastAsia"/>
                <w:color w:val="000000" w:themeColor="text1"/>
                <w:szCs w:val="21"/>
                <w14:textFill>
                  <w14:solidFill>
                    <w14:schemeClr w14:val="tx1"/>
                  </w14:solidFill>
                </w14:textFill>
              </w:rPr>
            </w:pPr>
          </w:p>
        </w:tc>
        <w:tc>
          <w:tcPr>
            <w:tcW w:w="851" w:type="dxa"/>
          </w:tcPr>
          <w:p>
            <w:pPr>
              <w:widowControl/>
              <w:spacing w:line="400" w:lineRule="exact"/>
              <w:jc w:val="left"/>
              <w:rPr>
                <w:rFonts w:asciiTheme="minorEastAsia" w:hAnsiTheme="minorEastAsia" w:eastAsiaTheme="minorEastAsia"/>
                <w:color w:val="000000" w:themeColor="text1"/>
                <w:szCs w:val="21"/>
                <w14:textFill>
                  <w14:solidFill>
                    <w14:schemeClr w14:val="tx1"/>
                  </w14:solidFill>
                </w14:textFill>
              </w:rPr>
            </w:pPr>
          </w:p>
        </w:tc>
        <w:tc>
          <w:tcPr>
            <w:tcW w:w="850" w:type="dxa"/>
          </w:tcPr>
          <w:p>
            <w:pPr>
              <w:widowControl/>
              <w:spacing w:line="400" w:lineRule="exact"/>
              <w:jc w:val="left"/>
              <w:rPr>
                <w:rFonts w:asciiTheme="minorEastAsia" w:hAnsiTheme="minorEastAsia" w:eastAsiaTheme="minorEastAsia"/>
                <w:color w:val="000000" w:themeColor="text1"/>
                <w:szCs w:val="21"/>
                <w14:textFill>
                  <w14:solidFill>
                    <w14:schemeClr w14:val="tx1"/>
                  </w14:solidFill>
                </w14:textFill>
              </w:rPr>
            </w:pPr>
          </w:p>
        </w:tc>
      </w:tr>
    </w:tbl>
    <w:p>
      <w:pPr>
        <w:widowControl/>
        <w:shd w:val="clear" w:color="auto" w:fill="FFFFFF"/>
        <w:spacing w:line="400" w:lineRule="exact"/>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这个新的分类体系, 对课程编制</w:t>
      </w:r>
      <w:r>
        <w:rPr>
          <w:rFonts w:hint="eastAsia" w:asciiTheme="minorEastAsia" w:hAnsiTheme="minorEastAsia" w:eastAsiaTheme="minorEastAsia"/>
          <w:szCs w:val="21"/>
        </w:rPr>
        <w:t>、</w:t>
      </w:r>
      <w:r>
        <w:rPr>
          <w:rFonts w:asciiTheme="minorEastAsia" w:hAnsiTheme="minorEastAsia" w:eastAsiaTheme="minorEastAsia"/>
          <w:szCs w:val="21"/>
        </w:rPr>
        <w:t>教育测评、教师培训</w:t>
      </w:r>
      <w:r>
        <w:rPr>
          <w:rFonts w:hint="eastAsia" w:asciiTheme="minorEastAsia" w:hAnsiTheme="minorEastAsia" w:eastAsiaTheme="minorEastAsia"/>
          <w:szCs w:val="21"/>
        </w:rPr>
        <w:t>、</w:t>
      </w:r>
      <w:r>
        <w:rPr>
          <w:rFonts w:asciiTheme="minorEastAsia" w:hAnsiTheme="minorEastAsia" w:eastAsiaTheme="minorEastAsia"/>
          <w:szCs w:val="21"/>
        </w:rPr>
        <w:t>教育技术开发等方面都会产生积极影响</w:t>
      </w:r>
      <w:r>
        <w:rPr>
          <w:rFonts w:hint="eastAsia" w:asciiTheme="minorEastAsia" w:hAnsiTheme="minorEastAsia" w:eastAsiaTheme="minorEastAsia"/>
          <w:szCs w:val="21"/>
          <w:vertAlign w:val="superscript"/>
        </w:rPr>
        <w:t>[10]</w:t>
      </w:r>
      <w:r>
        <w:rPr>
          <w:rFonts w:hint="eastAsia" w:asciiTheme="minorEastAsia" w:hAnsiTheme="minorEastAsia" w:eastAsiaTheme="minorEastAsia"/>
          <w:szCs w:val="21"/>
        </w:rPr>
        <w:t>。</w:t>
      </w:r>
    </w:p>
    <w:p>
      <w:pPr>
        <w:spacing w:line="400" w:lineRule="exact"/>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sz w:val="24"/>
        </w:rPr>
        <w:t>四、《</w:t>
      </w:r>
      <w:r>
        <w:rPr>
          <w:rFonts w:hint="eastAsia" w:asciiTheme="minorEastAsia" w:hAnsiTheme="minorEastAsia" w:eastAsiaTheme="minorEastAsia"/>
          <w:b/>
          <w:color w:val="000000" w:themeColor="text1"/>
          <w:sz w:val="24"/>
          <w14:textFill>
            <w14:solidFill>
              <w14:schemeClr w14:val="tx1"/>
            </w14:solidFill>
          </w14:textFill>
        </w:rPr>
        <w:t>高级英语</w:t>
      </w:r>
      <w:r>
        <w:rPr>
          <w:rFonts w:hint="eastAsia" w:asciiTheme="minorEastAsia" w:hAnsiTheme="minorEastAsia" w:eastAsiaTheme="minorEastAsia"/>
          <w:b/>
          <w:sz w:val="24"/>
        </w:rPr>
        <w:t>》课程</w:t>
      </w:r>
      <w:r>
        <w:rPr>
          <w:rFonts w:hint="eastAsia" w:asciiTheme="minorEastAsia" w:hAnsiTheme="minorEastAsia" w:eastAsiaTheme="minorEastAsia"/>
          <w:b/>
          <w:color w:val="000000" w:themeColor="text1"/>
          <w:sz w:val="24"/>
          <w14:textFill>
            <w14:solidFill>
              <w14:schemeClr w14:val="tx1"/>
            </w14:solidFill>
          </w14:textFill>
        </w:rPr>
        <w:t>学生评价体系结构</w:t>
      </w:r>
    </w:p>
    <w:p>
      <w:pPr>
        <w:spacing w:line="40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健全的学生评价体系能合理检测教学是否达到了教学目标。传统的高级英语课程平时成绩一般通过上课出勤率及一次课堂报告或一次写作任务评判。然而，高级英语评价体系不仅应测试学生“学的怎样”，还应有前瞻性的预测学生“该怎样学”；要检测学生的知识与技能，还要评价学生的学习过程、情感与价值观等。在修订版教育目标分类法的指导下，结合教学实践，笔者认为，根据教育分类法表2的分类中部分内容，以形成性评价加总结性评价的评价体系能综合测评学生，其中，形成性评价占70%，总结性评价（期末成绩）占30%，从评价方式到评价主体，形成科学、完整的体系，教师评价与学生自评相结合的评价主体机制。具体操作如下表3所示：</w:t>
      </w:r>
    </w:p>
    <w:p>
      <w:pPr>
        <w:spacing w:line="4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表3：教育目标分类法指导下《高级英语》课程学生评价体系</w:t>
      </w:r>
    </w:p>
    <w:p>
      <w:pPr>
        <w:spacing w:line="400" w:lineRule="exact"/>
        <w:ind w:firstLine="420" w:firstLineChars="200"/>
        <w:rPr>
          <w:rFonts w:asciiTheme="minorEastAsia" w:hAnsiTheme="minorEastAsia" w:eastAsiaTheme="minorEastAsia"/>
          <w:color w:val="000000" w:themeColor="text1"/>
          <w:szCs w:val="21"/>
          <w14:textFill>
            <w14:solidFill>
              <w14:schemeClr w14:val="tx1"/>
            </w14:solidFill>
          </w14:textFill>
        </w:rPr>
      </w:pPr>
    </w:p>
    <w:p>
      <w:pPr>
        <w:spacing w:line="400" w:lineRule="exact"/>
        <w:ind w:firstLine="420" w:firstLineChars="200"/>
        <w:rPr>
          <w:rFonts w:asciiTheme="minorEastAsia" w:hAnsiTheme="minorEastAsia" w:eastAsiaTheme="minorEastAsia"/>
          <w:color w:val="000000" w:themeColor="text1"/>
          <w:szCs w:val="21"/>
          <w14:textFill>
            <w14:solidFill>
              <w14:schemeClr w14:val="tx1"/>
            </w14:solidFill>
          </w14:textFill>
        </w:rPr>
      </w:pPr>
    </w:p>
    <w:p>
      <w:pPr>
        <w:spacing w:line="400" w:lineRule="exact"/>
        <w:ind w:firstLine="420" w:firstLineChars="200"/>
        <w:rPr>
          <w:rFonts w:asciiTheme="minorEastAsia" w:hAnsiTheme="minorEastAsia" w:eastAsiaTheme="minorEastAsia"/>
          <w:color w:val="000000" w:themeColor="text1"/>
          <w:szCs w:val="21"/>
          <w14:textFill>
            <w14:solidFill>
              <w14:schemeClr w14:val="tx1"/>
            </w14:solidFill>
          </w14:textFill>
        </w:rPr>
      </w:pPr>
    </w:p>
    <w:p>
      <w:pPr>
        <w:spacing w:line="400" w:lineRule="exact"/>
        <w:ind w:firstLine="420" w:firstLineChars="200"/>
        <w:rPr>
          <w:rFonts w:asciiTheme="minorEastAsia" w:hAnsiTheme="minorEastAsia" w:eastAsiaTheme="minorEastAsia"/>
          <w:color w:val="000000" w:themeColor="text1"/>
          <w:szCs w:val="21"/>
          <w14:textFill>
            <w14:solidFill>
              <w14:schemeClr w14:val="tx1"/>
            </w14:solidFill>
          </w14:textFill>
        </w:rPr>
      </w:pPr>
    </w:p>
    <w:p>
      <w:pPr>
        <w:spacing w:line="400" w:lineRule="exact"/>
        <w:ind w:firstLine="420" w:firstLineChars="200"/>
        <w:rPr>
          <w:rFonts w:asciiTheme="minorEastAsia" w:hAnsiTheme="minorEastAsia" w:eastAsiaTheme="minorEastAsia"/>
          <w:color w:val="000000" w:themeColor="text1"/>
          <w:szCs w:val="21"/>
          <w14:textFill>
            <w14:solidFill>
              <w14:schemeClr w14:val="tx1"/>
            </w14:solidFill>
          </w14:textFill>
        </w:rPr>
      </w:pPr>
    </w:p>
    <w:p>
      <w:pPr>
        <w:spacing w:line="400" w:lineRule="exact"/>
        <w:ind w:firstLine="420" w:firstLineChars="200"/>
        <w:rPr>
          <w:rFonts w:asciiTheme="minorEastAsia" w:hAnsiTheme="minorEastAsia" w:eastAsiaTheme="minorEastAsia"/>
          <w:color w:val="000000" w:themeColor="text1"/>
          <w:szCs w:val="21"/>
          <w14:textFill>
            <w14:solidFill>
              <w14:schemeClr w14:val="tx1"/>
            </w14:solidFill>
          </w14:textFill>
        </w:rPr>
      </w:pPr>
    </w:p>
    <w:p>
      <w:pPr>
        <w:spacing w:line="400" w:lineRule="exact"/>
        <w:ind w:firstLine="420" w:firstLineChars="200"/>
        <w:rPr>
          <w:rFonts w:asciiTheme="minorEastAsia" w:hAnsiTheme="minorEastAsia" w:eastAsiaTheme="minorEastAsia"/>
          <w:color w:val="000000" w:themeColor="text1"/>
          <w:szCs w:val="21"/>
          <w14:textFill>
            <w14:solidFill>
              <w14:schemeClr w14:val="tx1"/>
            </w14:solidFill>
          </w14:textFill>
        </w:rPr>
      </w:pPr>
    </w:p>
    <w:p>
      <w:pPr>
        <w:spacing w:line="400" w:lineRule="exact"/>
        <w:ind w:firstLine="420" w:firstLineChars="200"/>
        <w:rPr>
          <w:rFonts w:asciiTheme="minorEastAsia" w:hAnsiTheme="minorEastAsia" w:eastAsiaTheme="minorEastAsia"/>
          <w:color w:val="000000" w:themeColor="text1"/>
          <w:szCs w:val="21"/>
          <w14:textFill>
            <w14:solidFill>
              <w14:schemeClr w14:val="tx1"/>
            </w14:solidFill>
          </w14:textFill>
        </w:rPr>
      </w:pPr>
    </w:p>
    <w:p>
      <w:pPr>
        <w:spacing w:line="400" w:lineRule="exact"/>
        <w:ind w:firstLine="420" w:firstLineChars="200"/>
        <w:rPr>
          <w:rFonts w:asciiTheme="minorEastAsia" w:hAnsiTheme="minorEastAsia" w:eastAsiaTheme="minorEastAsia"/>
          <w:color w:val="000000" w:themeColor="text1"/>
          <w:szCs w:val="21"/>
          <w14:textFill>
            <w14:solidFill>
              <w14:schemeClr w14:val="tx1"/>
            </w14:solidFill>
          </w14:textFill>
        </w:rPr>
      </w:pPr>
    </w:p>
    <w:p>
      <w:pPr>
        <w:spacing w:line="400" w:lineRule="exact"/>
        <w:ind w:firstLine="420" w:firstLineChars="200"/>
        <w:rPr>
          <w:rFonts w:asciiTheme="minorEastAsia" w:hAnsiTheme="minorEastAsia" w:eastAsiaTheme="minorEastAsia"/>
          <w:color w:val="000000" w:themeColor="text1"/>
          <w:szCs w:val="21"/>
          <w14:textFill>
            <w14:solidFill>
              <w14:schemeClr w14:val="tx1"/>
            </w14:solidFill>
          </w14:textFill>
        </w:rPr>
      </w:pPr>
    </w:p>
    <w:p>
      <w:pPr>
        <w:spacing w:line="400" w:lineRule="exact"/>
        <w:ind w:firstLine="420" w:firstLineChars="200"/>
        <w:rPr>
          <w:rFonts w:asciiTheme="minorEastAsia" w:hAnsiTheme="minorEastAsia" w:eastAsiaTheme="minorEastAsia"/>
          <w:color w:val="000000" w:themeColor="text1"/>
          <w:szCs w:val="21"/>
          <w14:textFill>
            <w14:solidFill>
              <w14:schemeClr w14:val="tx1"/>
            </w14:solidFill>
          </w14:textFill>
        </w:rPr>
      </w:pPr>
    </w:p>
    <w:p>
      <w:pPr>
        <w:spacing w:line="400" w:lineRule="exact"/>
        <w:ind w:firstLine="420" w:firstLineChars="200"/>
        <w:rPr>
          <w:rFonts w:asciiTheme="minorEastAsia" w:hAnsiTheme="minorEastAsia" w:eastAsiaTheme="minorEastAsia"/>
          <w:color w:val="000000" w:themeColor="text1"/>
          <w:szCs w:val="21"/>
          <w14:textFill>
            <w14:solidFill>
              <w14:schemeClr w14:val="tx1"/>
            </w14:solidFill>
          </w14:textFill>
        </w:rPr>
      </w:pPr>
    </w:p>
    <w:p>
      <w:pPr>
        <w:spacing w:line="400" w:lineRule="exact"/>
        <w:ind w:firstLine="420" w:firstLineChars="200"/>
        <w:rPr>
          <w:rFonts w:asciiTheme="minorEastAsia" w:hAnsiTheme="minorEastAsia" w:eastAsiaTheme="minorEastAsia"/>
          <w:color w:val="000000" w:themeColor="text1"/>
          <w:szCs w:val="21"/>
          <w14:textFill>
            <w14:solidFill>
              <w14:schemeClr w14:val="tx1"/>
            </w14:solidFill>
          </w14:textFill>
        </w:rPr>
      </w:pPr>
    </w:p>
    <w:p>
      <w:pPr>
        <w:spacing w:line="40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szCs w:val="21"/>
        </w:rPr>
        <mc:AlternateContent>
          <mc:Choice Requires="wpc">
            <w:drawing>
              <wp:inline distT="0" distB="0" distL="0" distR="0">
                <wp:extent cx="5274310" cy="3140075"/>
                <wp:effectExtent l="0" t="0" r="0" b="193675"/>
                <wp:docPr id="70" name="画布 70"/>
                <wp:cNvGraphicFramePr/>
                <a:graphic xmlns:a="http://schemas.openxmlformats.org/drawingml/2006/main">
                  <a:graphicData uri="http://schemas.microsoft.com/office/word/2010/wordprocessingCanvas">
                    <wpc:wpc>
                      <wpc:bg>
                        <a:noFill/>
                      </wpc:bg>
                      <wpc:whole>
                        <a:ln>
                          <a:noFill/>
                        </a:ln>
                      </wpc:whole>
                      <wps:wsp>
                        <wps:cNvPr id="38" name="流程图: 过程 4"/>
                        <wps:cNvSpPr>
                          <a:spLocks noChangeArrowheads="1"/>
                        </wps:cNvSpPr>
                        <wps:spPr bwMode="auto">
                          <a:xfrm>
                            <a:off x="547370" y="219075"/>
                            <a:ext cx="671830" cy="266700"/>
                          </a:xfrm>
                          <a:prstGeom prst="flowChartProcess">
                            <a:avLst/>
                          </a:prstGeom>
                          <a:noFill/>
                          <a:ln w="12700">
                            <a:solidFill>
                              <a:srgbClr val="000000"/>
                            </a:solidFill>
                            <a:miter lim="800000"/>
                          </a:ln>
                          <a:effectLst/>
                        </wps:spPr>
                        <wps:txbx>
                          <w:txbxContent>
                            <w:p>
                              <w:pPr>
                                <w:jc w:val="center"/>
                                <w:rPr>
                                  <w:rFonts w:ascii="宋体" w:hAnsi="宋体" w:cs="宋体"/>
                                  <w:color w:val="000000"/>
                                  <w:sz w:val="18"/>
                                  <w:szCs w:val="18"/>
                                </w:rPr>
                              </w:pPr>
                              <w:r>
                                <w:rPr>
                                  <w:rFonts w:hint="eastAsia" w:ascii="宋体" w:hAnsi="宋体" w:cs="宋体"/>
                                  <w:color w:val="000000"/>
                                  <w:sz w:val="18"/>
                                  <w:szCs w:val="18"/>
                                </w:rPr>
                                <w:t>平时成绩（25%）</w:t>
                              </w:r>
                            </w:p>
                          </w:txbxContent>
                        </wps:txbx>
                        <wps:bodyPr rot="0" vert="horz" wrap="square" lIns="91440" tIns="45720" rIns="91440" bIns="45720" anchor="ctr" anchorCtr="0" upright="1">
                          <a:noAutofit/>
                        </wps:bodyPr>
                      </wps:wsp>
                      <wps:wsp>
                        <wps:cNvPr id="39" name="流程图: 过程 4"/>
                        <wps:cNvSpPr>
                          <a:spLocks noChangeArrowheads="1"/>
                        </wps:cNvSpPr>
                        <wps:spPr bwMode="auto">
                          <a:xfrm>
                            <a:off x="547370" y="1219200"/>
                            <a:ext cx="690880" cy="266700"/>
                          </a:xfrm>
                          <a:prstGeom prst="flowChartProcess">
                            <a:avLst/>
                          </a:prstGeom>
                          <a:noFill/>
                          <a:ln w="12700">
                            <a:solidFill>
                              <a:srgbClr val="000000"/>
                            </a:solidFill>
                            <a:miter lim="800000"/>
                          </a:ln>
                          <a:effectLst/>
                        </wps:spPr>
                        <wps:txbx>
                          <w:txbxContent>
                            <w:p>
                              <w:pPr>
                                <w:jc w:val="center"/>
                                <w:rPr>
                                  <w:rFonts w:ascii="宋体" w:hAnsi="宋体" w:cs="宋体"/>
                                  <w:color w:val="000000"/>
                                  <w:sz w:val="18"/>
                                  <w:szCs w:val="18"/>
                                </w:rPr>
                              </w:pPr>
                              <w:r>
                                <w:rPr>
                                  <w:rFonts w:hint="eastAsia" w:ascii="宋体" w:hAnsi="宋体" w:cs="宋体"/>
                                  <w:color w:val="000000"/>
                                  <w:sz w:val="18"/>
                                  <w:szCs w:val="18"/>
                                </w:rPr>
                                <w:t>单元成绩（20%）</w:t>
                              </w:r>
                            </w:p>
                          </w:txbxContent>
                        </wps:txbx>
                        <wps:bodyPr rot="0" vert="horz" wrap="square" lIns="91440" tIns="45720" rIns="91440" bIns="45720" anchor="ctr" anchorCtr="0" upright="1">
                          <a:noAutofit/>
                        </wps:bodyPr>
                      </wps:wsp>
                      <wps:wsp>
                        <wps:cNvPr id="40" name="流程图: 过程 4"/>
                        <wps:cNvSpPr>
                          <a:spLocks noChangeArrowheads="1"/>
                        </wps:cNvSpPr>
                        <wps:spPr bwMode="auto">
                          <a:xfrm>
                            <a:off x="547370" y="2247900"/>
                            <a:ext cx="681355" cy="266700"/>
                          </a:xfrm>
                          <a:prstGeom prst="flowChartProcess">
                            <a:avLst/>
                          </a:prstGeom>
                          <a:noFill/>
                          <a:ln w="12700">
                            <a:solidFill>
                              <a:srgbClr val="000000"/>
                            </a:solidFill>
                            <a:miter lim="800000"/>
                          </a:ln>
                          <a:effectLst/>
                        </wps:spPr>
                        <wps:txbx>
                          <w:txbxContent>
                            <w:p>
                              <w:pPr>
                                <w:jc w:val="center"/>
                                <w:rPr>
                                  <w:rFonts w:ascii="宋体" w:hAnsi="宋体" w:cs="宋体"/>
                                  <w:color w:val="000000"/>
                                  <w:sz w:val="18"/>
                                  <w:szCs w:val="18"/>
                                </w:rPr>
                              </w:pPr>
                              <w:r>
                                <w:rPr>
                                  <w:rFonts w:hint="eastAsia" w:ascii="宋体" w:hAnsi="宋体" w:cs="宋体"/>
                                  <w:color w:val="000000"/>
                                  <w:sz w:val="18"/>
                                  <w:szCs w:val="18"/>
                                </w:rPr>
                                <w:t>实验成绩（25%）</w:t>
                              </w:r>
                            </w:p>
                          </w:txbxContent>
                        </wps:txbx>
                        <wps:bodyPr rot="0" vert="horz" wrap="square" lIns="91440" tIns="45720" rIns="91440" bIns="45720" anchor="ctr" anchorCtr="0" upright="1">
                          <a:noAutofit/>
                        </wps:bodyPr>
                      </wps:wsp>
                      <wps:wsp>
                        <wps:cNvPr id="41" name="流程图: 过程 4"/>
                        <wps:cNvSpPr>
                          <a:spLocks noChangeArrowheads="1"/>
                        </wps:cNvSpPr>
                        <wps:spPr bwMode="auto">
                          <a:xfrm>
                            <a:off x="1515745" y="219075"/>
                            <a:ext cx="1924050" cy="322580"/>
                          </a:xfrm>
                          <a:prstGeom prst="flowChartProcess">
                            <a:avLst/>
                          </a:prstGeom>
                          <a:noFill/>
                          <a:ln w="12700">
                            <a:solidFill>
                              <a:srgbClr val="000000"/>
                            </a:solidFill>
                            <a:miter lim="800000"/>
                          </a:ln>
                          <a:effectLst/>
                        </wps:spPr>
                        <wps:txbx>
                          <w:txbxContent>
                            <w:p>
                              <w:pPr>
                                <w:rPr>
                                  <w:rFonts w:ascii="宋体" w:hAnsi="宋体" w:cs="宋体"/>
                                  <w:color w:val="000000"/>
                                  <w:sz w:val="18"/>
                                  <w:szCs w:val="18"/>
                                </w:rPr>
                              </w:pPr>
                              <w:r>
                                <w:rPr>
                                  <w:rFonts w:hint="eastAsia" w:ascii="宋体" w:hAnsi="宋体" w:cs="宋体"/>
                                  <w:color w:val="000000"/>
                                  <w:sz w:val="18"/>
                                  <w:szCs w:val="18"/>
                                </w:rPr>
                                <w:t>日常学习观察点表（A1-A6、B1</w:t>
                              </w:r>
                              <w:r>
                                <w:rPr>
                                  <w:rFonts w:ascii="宋体" w:hAnsi="宋体" w:cs="宋体"/>
                                  <w:color w:val="000000"/>
                                  <w:sz w:val="18"/>
                                  <w:szCs w:val="18"/>
                                </w:rPr>
                                <w:t>-B6</w:t>
                              </w:r>
                              <w:r>
                                <w:rPr>
                                  <w:rFonts w:hint="eastAsia" w:ascii="宋体" w:hAnsi="宋体" w:cs="宋体"/>
                                  <w:color w:val="000000"/>
                                  <w:sz w:val="18"/>
                                  <w:szCs w:val="18"/>
                                </w:rPr>
                                <w:t>）</w:t>
                              </w:r>
                            </w:p>
                          </w:txbxContent>
                        </wps:txbx>
                        <wps:bodyPr rot="0" vert="horz" wrap="square" lIns="91440" tIns="45720" rIns="91440" bIns="45720" anchor="ctr" anchorCtr="0" upright="1">
                          <a:noAutofit/>
                        </wps:bodyPr>
                      </wps:wsp>
                      <wps:wsp>
                        <wps:cNvPr id="42" name="流程图: 过程 4"/>
                        <wps:cNvSpPr>
                          <a:spLocks noChangeArrowheads="1"/>
                        </wps:cNvSpPr>
                        <wps:spPr bwMode="auto">
                          <a:xfrm>
                            <a:off x="1546860" y="952500"/>
                            <a:ext cx="1047750" cy="266700"/>
                          </a:xfrm>
                          <a:prstGeom prst="flowChartProcess">
                            <a:avLst/>
                          </a:prstGeom>
                          <a:noFill/>
                          <a:ln w="12700">
                            <a:solidFill>
                              <a:srgbClr val="000000"/>
                            </a:solidFill>
                            <a:miter lim="800000"/>
                          </a:ln>
                          <a:effectLst/>
                        </wps:spPr>
                        <wps:txbx>
                          <w:txbxContent>
                            <w:p>
                              <w:pPr>
                                <w:jc w:val="center"/>
                                <w:rPr>
                                  <w:rFonts w:ascii="宋体" w:hAnsi="宋体" w:cs="宋体"/>
                                  <w:color w:val="000000"/>
                                  <w:sz w:val="18"/>
                                  <w:szCs w:val="18"/>
                                </w:rPr>
                              </w:pPr>
                              <w:r>
                                <w:rPr>
                                  <w:rFonts w:hint="eastAsia" w:ascii="宋体" w:hAnsi="宋体" w:cs="宋体"/>
                                  <w:color w:val="000000"/>
                                  <w:sz w:val="18"/>
                                  <w:szCs w:val="18"/>
                                </w:rPr>
                                <w:t>单元测试（A1）</w:t>
                              </w:r>
                            </w:p>
                          </w:txbxContent>
                        </wps:txbx>
                        <wps:bodyPr rot="0" vert="horz" wrap="square" lIns="91440" tIns="45720" rIns="91440" bIns="45720" anchor="ctr" anchorCtr="0" upright="1">
                          <a:noAutofit/>
                        </wps:bodyPr>
                      </wps:wsp>
                      <wps:wsp>
                        <wps:cNvPr id="43" name="流程图: 过程 4"/>
                        <wps:cNvSpPr>
                          <a:spLocks noChangeArrowheads="1"/>
                        </wps:cNvSpPr>
                        <wps:spPr bwMode="auto">
                          <a:xfrm>
                            <a:off x="1566545" y="1447800"/>
                            <a:ext cx="1047750" cy="266700"/>
                          </a:xfrm>
                          <a:prstGeom prst="flowChartProcess">
                            <a:avLst/>
                          </a:prstGeom>
                          <a:noFill/>
                          <a:ln w="12700">
                            <a:solidFill>
                              <a:srgbClr val="000000"/>
                            </a:solidFill>
                            <a:miter lim="800000"/>
                          </a:ln>
                          <a:effectLst/>
                        </wps:spPr>
                        <wps:txbx>
                          <w:txbxContent>
                            <w:p>
                              <w:pPr>
                                <w:jc w:val="center"/>
                                <w:rPr>
                                  <w:rFonts w:ascii="宋体" w:hAnsi="宋体" w:cs="宋体"/>
                                  <w:color w:val="000000"/>
                                  <w:sz w:val="18"/>
                                  <w:szCs w:val="18"/>
                                </w:rPr>
                              </w:pPr>
                              <w:r>
                                <w:rPr>
                                  <w:rFonts w:hint="eastAsia" w:ascii="宋体" w:hAnsi="宋体" w:cs="宋体"/>
                                  <w:color w:val="000000"/>
                                  <w:sz w:val="18"/>
                                  <w:szCs w:val="18"/>
                                </w:rPr>
                                <w:t>小习作(B2)</w:t>
                              </w:r>
                            </w:p>
                          </w:txbxContent>
                        </wps:txbx>
                        <wps:bodyPr rot="0" vert="horz" wrap="square" lIns="91440" tIns="45720" rIns="91440" bIns="45720" anchor="ctr" anchorCtr="0" upright="1">
                          <a:noAutofit/>
                        </wps:bodyPr>
                      </wps:wsp>
                      <wps:wsp>
                        <wps:cNvPr id="44" name="流程图: 过程 4"/>
                        <wps:cNvSpPr>
                          <a:spLocks noChangeArrowheads="1"/>
                        </wps:cNvSpPr>
                        <wps:spPr bwMode="auto">
                          <a:xfrm>
                            <a:off x="2909569" y="1323975"/>
                            <a:ext cx="1047750" cy="266700"/>
                          </a:xfrm>
                          <a:prstGeom prst="flowChartProcess">
                            <a:avLst/>
                          </a:prstGeom>
                          <a:noFill/>
                          <a:ln w="12700">
                            <a:solidFill>
                              <a:srgbClr val="000000"/>
                            </a:solidFill>
                            <a:miter lim="800000"/>
                          </a:ln>
                          <a:effectLst/>
                        </wps:spPr>
                        <wps:txbx>
                          <w:txbxContent>
                            <w:p>
                              <w:pPr>
                                <w:jc w:val="center"/>
                                <w:rPr>
                                  <w:rFonts w:ascii="宋体" w:hAnsi="宋体" w:cs="宋体"/>
                                  <w:color w:val="000000"/>
                                  <w:sz w:val="18"/>
                                  <w:szCs w:val="18"/>
                                </w:rPr>
                              </w:pPr>
                              <w:r>
                                <w:rPr>
                                  <w:rFonts w:hint="eastAsia" w:ascii="宋体" w:hAnsi="宋体" w:cs="宋体"/>
                                  <w:color w:val="000000"/>
                                  <w:sz w:val="18"/>
                                  <w:szCs w:val="18"/>
                                </w:rPr>
                                <w:t>结构分析</w:t>
                              </w:r>
                            </w:p>
                          </w:txbxContent>
                        </wps:txbx>
                        <wps:bodyPr rot="0" vert="horz" wrap="square" lIns="91440" tIns="45720" rIns="91440" bIns="45720" anchor="ctr" anchorCtr="0" upright="1">
                          <a:noAutofit/>
                        </wps:bodyPr>
                      </wps:wsp>
                      <wps:wsp>
                        <wps:cNvPr id="45" name="流程图: 过程 4"/>
                        <wps:cNvSpPr>
                          <a:spLocks noChangeArrowheads="1"/>
                        </wps:cNvSpPr>
                        <wps:spPr bwMode="auto">
                          <a:xfrm>
                            <a:off x="2919094" y="1676400"/>
                            <a:ext cx="1047750" cy="266700"/>
                          </a:xfrm>
                          <a:prstGeom prst="flowChartProcess">
                            <a:avLst/>
                          </a:prstGeom>
                          <a:noFill/>
                          <a:ln w="12700">
                            <a:solidFill>
                              <a:srgbClr val="000000"/>
                            </a:solidFill>
                            <a:miter lim="800000"/>
                          </a:ln>
                          <a:effectLst/>
                        </wps:spPr>
                        <wps:txbx>
                          <w:txbxContent>
                            <w:p>
                              <w:pPr>
                                <w:jc w:val="center"/>
                                <w:rPr>
                                  <w:rFonts w:ascii="宋体" w:hAnsi="宋体" w:cs="宋体"/>
                                  <w:color w:val="000000"/>
                                  <w:sz w:val="18"/>
                                  <w:szCs w:val="18"/>
                                </w:rPr>
                              </w:pPr>
                              <w:r>
                                <w:rPr>
                                  <w:rFonts w:hint="eastAsia" w:ascii="宋体" w:hAnsi="宋体" w:cs="宋体"/>
                                  <w:color w:val="000000"/>
                                  <w:sz w:val="18"/>
                                  <w:szCs w:val="18"/>
                                </w:rPr>
                                <w:t>逻辑流程图</w:t>
                              </w:r>
                            </w:p>
                          </w:txbxContent>
                        </wps:txbx>
                        <wps:bodyPr rot="0" vert="horz" wrap="square" lIns="91440" tIns="45720" rIns="91440" bIns="45720" anchor="ctr" anchorCtr="0" upright="1">
                          <a:noAutofit/>
                        </wps:bodyPr>
                      </wps:wsp>
                      <wps:wsp>
                        <wps:cNvPr id="46" name="流程图: 过程 4"/>
                        <wps:cNvSpPr>
                          <a:spLocks noChangeArrowheads="1"/>
                        </wps:cNvSpPr>
                        <wps:spPr bwMode="auto">
                          <a:xfrm>
                            <a:off x="1531620" y="1990725"/>
                            <a:ext cx="1047750" cy="266700"/>
                          </a:xfrm>
                          <a:prstGeom prst="flowChartProcess">
                            <a:avLst/>
                          </a:prstGeom>
                          <a:noFill/>
                          <a:ln w="12700">
                            <a:solidFill>
                              <a:srgbClr val="000000"/>
                            </a:solidFill>
                            <a:miter lim="800000"/>
                          </a:ln>
                          <a:effectLst/>
                        </wps:spPr>
                        <wps:txbx>
                          <w:txbxContent>
                            <w:p>
                              <w:pPr>
                                <w:jc w:val="center"/>
                                <w:rPr>
                                  <w:rFonts w:ascii="宋体" w:hAnsi="宋体" w:cs="宋体"/>
                                  <w:color w:val="000000"/>
                                  <w:sz w:val="18"/>
                                  <w:szCs w:val="18"/>
                                </w:rPr>
                              </w:pPr>
                              <w:r>
                                <w:rPr>
                                  <w:rFonts w:hint="eastAsia" w:ascii="宋体" w:hAnsi="宋体" w:cs="宋体"/>
                                  <w:color w:val="000000"/>
                                  <w:sz w:val="18"/>
                                  <w:szCs w:val="18"/>
                                </w:rPr>
                                <w:t>网络学习（A1）</w:t>
                              </w:r>
                            </w:p>
                          </w:txbxContent>
                        </wps:txbx>
                        <wps:bodyPr rot="0" vert="horz" wrap="square" lIns="91440" tIns="45720" rIns="91440" bIns="45720" anchor="ctr" anchorCtr="0" upright="1">
                          <a:noAutofit/>
                        </wps:bodyPr>
                      </wps:wsp>
                      <wps:wsp>
                        <wps:cNvPr id="47" name="流程图: 过程 4"/>
                        <wps:cNvSpPr>
                          <a:spLocks noChangeArrowheads="1"/>
                        </wps:cNvSpPr>
                        <wps:spPr bwMode="auto">
                          <a:xfrm>
                            <a:off x="1531620" y="2418972"/>
                            <a:ext cx="1546860" cy="369968"/>
                          </a:xfrm>
                          <a:prstGeom prst="flowChartProcess">
                            <a:avLst/>
                          </a:prstGeom>
                          <a:noFill/>
                          <a:ln w="12700">
                            <a:solidFill>
                              <a:srgbClr val="000000"/>
                            </a:solidFill>
                            <a:miter lim="800000"/>
                          </a:ln>
                          <a:effectLst/>
                        </wps:spPr>
                        <wps:txbx>
                          <w:txbxContent>
                            <w:p>
                              <w:pPr>
                                <w:jc w:val="center"/>
                                <w:rPr>
                                  <w:rFonts w:ascii="宋体" w:hAnsi="宋体" w:cs="宋体"/>
                                  <w:color w:val="000000"/>
                                  <w:sz w:val="18"/>
                                  <w:szCs w:val="18"/>
                                </w:rPr>
                              </w:pPr>
                              <w:r>
                                <w:rPr>
                                  <w:rFonts w:hint="eastAsia" w:ascii="宋体" w:hAnsi="宋体" w:cs="宋体"/>
                                  <w:color w:val="000000"/>
                                  <w:sz w:val="18"/>
                                  <w:szCs w:val="18"/>
                                </w:rPr>
                                <w:t>教学实践(C3-</w:t>
                              </w:r>
                              <w:r>
                                <w:rPr>
                                  <w:rFonts w:ascii="宋体" w:hAnsi="宋体" w:cs="宋体"/>
                                  <w:color w:val="000000"/>
                                  <w:sz w:val="18"/>
                                  <w:szCs w:val="18"/>
                                </w:rPr>
                                <w:t>C6</w:t>
                              </w:r>
                              <w:r>
                                <w:rPr>
                                  <w:rFonts w:hint="eastAsia" w:ascii="宋体" w:hAnsi="宋体" w:cs="宋体"/>
                                  <w:color w:val="000000"/>
                                  <w:sz w:val="18"/>
                                  <w:szCs w:val="18"/>
                                </w:rPr>
                                <w:t>、D3</w:t>
                              </w:r>
                              <w:r>
                                <w:rPr>
                                  <w:rFonts w:ascii="宋体" w:hAnsi="宋体" w:cs="宋体"/>
                                  <w:color w:val="000000"/>
                                  <w:sz w:val="18"/>
                                  <w:szCs w:val="18"/>
                                </w:rPr>
                                <w:t>-</w:t>
                              </w:r>
                              <w:r>
                                <w:rPr>
                                  <w:rFonts w:hint="eastAsia" w:ascii="宋体" w:hAnsi="宋体" w:cs="宋体"/>
                                  <w:color w:val="000000"/>
                                  <w:sz w:val="18"/>
                                  <w:szCs w:val="18"/>
                                </w:rPr>
                                <w:t>D6)</w:t>
                              </w:r>
                            </w:p>
                          </w:txbxContent>
                        </wps:txbx>
                        <wps:bodyPr rot="0" vert="horz" wrap="square" lIns="91440" tIns="45720" rIns="91440" bIns="45720" anchor="ctr" anchorCtr="0" upright="1">
                          <a:noAutofit/>
                        </wps:bodyPr>
                      </wps:wsp>
                      <wps:wsp>
                        <wps:cNvPr id="48" name="流程图: 过程 4"/>
                        <wps:cNvSpPr>
                          <a:spLocks noChangeArrowheads="1"/>
                        </wps:cNvSpPr>
                        <wps:spPr bwMode="auto">
                          <a:xfrm>
                            <a:off x="3285859" y="2320944"/>
                            <a:ext cx="695591" cy="266700"/>
                          </a:xfrm>
                          <a:prstGeom prst="flowChartProcess">
                            <a:avLst/>
                          </a:prstGeom>
                          <a:noFill/>
                          <a:ln w="12700">
                            <a:solidFill>
                              <a:srgbClr val="000000"/>
                            </a:solidFill>
                            <a:miter lim="800000"/>
                          </a:ln>
                          <a:effectLst/>
                        </wps:spPr>
                        <wps:txbx>
                          <w:txbxContent>
                            <w:p>
                              <w:pPr>
                                <w:jc w:val="center"/>
                                <w:rPr>
                                  <w:rFonts w:ascii="宋体" w:hAnsi="宋体" w:cs="宋体"/>
                                  <w:color w:val="000000"/>
                                  <w:sz w:val="18"/>
                                  <w:szCs w:val="18"/>
                                </w:rPr>
                              </w:pPr>
                              <w:r>
                                <w:rPr>
                                  <w:rFonts w:hint="eastAsia" w:ascii="宋体" w:hAnsi="宋体" w:cs="宋体"/>
                                  <w:color w:val="000000"/>
                                  <w:sz w:val="18"/>
                                  <w:szCs w:val="18"/>
                                </w:rPr>
                                <w:t>论文写作</w:t>
                              </w:r>
                            </w:p>
                          </w:txbxContent>
                        </wps:txbx>
                        <wps:bodyPr rot="0" vert="horz" wrap="square" lIns="91440" tIns="45720" rIns="91440" bIns="45720" anchor="ctr" anchorCtr="0" upright="1">
                          <a:noAutofit/>
                        </wps:bodyPr>
                      </wps:wsp>
                      <wps:wsp>
                        <wps:cNvPr id="49" name="流程图: 过程 4"/>
                        <wps:cNvSpPr>
                          <a:spLocks noChangeArrowheads="1"/>
                        </wps:cNvSpPr>
                        <wps:spPr bwMode="auto">
                          <a:xfrm>
                            <a:off x="3319344" y="2705104"/>
                            <a:ext cx="699938" cy="304796"/>
                          </a:xfrm>
                          <a:prstGeom prst="flowChartProcess">
                            <a:avLst/>
                          </a:prstGeom>
                          <a:noFill/>
                          <a:ln w="12700">
                            <a:solidFill>
                              <a:srgbClr val="000000"/>
                            </a:solidFill>
                            <a:miter lim="800000"/>
                          </a:ln>
                          <a:effectLst/>
                        </wps:spPr>
                        <wps:txbx>
                          <w:txbxContent>
                            <w:p>
                              <w:pPr>
                                <w:jc w:val="center"/>
                                <w:rPr>
                                  <w:rFonts w:ascii="宋体" w:hAnsi="宋体" w:cs="宋体"/>
                                  <w:color w:val="000000"/>
                                  <w:sz w:val="18"/>
                                  <w:szCs w:val="18"/>
                                </w:rPr>
                              </w:pPr>
                              <w:r>
                                <w:rPr>
                                  <w:rFonts w:hint="eastAsia" w:ascii="宋体" w:hAnsi="宋体" w:cs="宋体"/>
                                  <w:color w:val="000000"/>
                                  <w:sz w:val="18"/>
                                  <w:szCs w:val="18"/>
                                </w:rPr>
                                <w:t>实践考核</w:t>
                              </w:r>
                            </w:p>
                          </w:txbxContent>
                        </wps:txbx>
                        <wps:bodyPr rot="0" vert="horz" wrap="square" lIns="91440" tIns="45720" rIns="91440" bIns="45720" anchor="ctr" anchorCtr="0" upright="1">
                          <a:noAutofit/>
                        </wps:bodyPr>
                      </wps:wsp>
                      <wps:wsp>
                        <wps:cNvPr id="50" name="流程图: 过程 4"/>
                        <wps:cNvSpPr>
                          <a:spLocks noChangeArrowheads="1"/>
                        </wps:cNvSpPr>
                        <wps:spPr bwMode="auto">
                          <a:xfrm>
                            <a:off x="4320826" y="2320944"/>
                            <a:ext cx="717899" cy="266700"/>
                          </a:xfrm>
                          <a:prstGeom prst="flowChartProcess">
                            <a:avLst/>
                          </a:prstGeom>
                          <a:noFill/>
                          <a:ln w="12700">
                            <a:solidFill>
                              <a:srgbClr val="000000"/>
                            </a:solidFill>
                            <a:miter lim="800000"/>
                          </a:ln>
                          <a:effectLst/>
                        </wps:spPr>
                        <wps:txbx>
                          <w:txbxContent>
                            <w:p>
                              <w:pPr>
                                <w:jc w:val="center"/>
                                <w:rPr>
                                  <w:rFonts w:ascii="宋体" w:hAnsi="宋体" w:cs="宋体"/>
                                  <w:color w:val="000000"/>
                                  <w:sz w:val="18"/>
                                  <w:szCs w:val="18"/>
                                </w:rPr>
                              </w:pPr>
                              <w:r>
                                <w:rPr>
                                  <w:rFonts w:hint="eastAsia" w:ascii="宋体" w:hAnsi="宋体" w:cs="宋体"/>
                                  <w:color w:val="000000"/>
                                  <w:sz w:val="18"/>
                                  <w:szCs w:val="18"/>
                                </w:rPr>
                                <w:t>专家组评分</w:t>
                              </w:r>
                            </w:p>
                          </w:txbxContent>
                        </wps:txbx>
                        <wps:bodyPr rot="0" vert="horz" wrap="square" lIns="91440" tIns="45720" rIns="91440" bIns="45720" anchor="ctr" anchorCtr="0" upright="1">
                          <a:noAutofit/>
                        </wps:bodyPr>
                      </wps:wsp>
                      <wps:wsp>
                        <wps:cNvPr id="51" name="流程图: 过程 4"/>
                        <wps:cNvSpPr>
                          <a:spLocks noChangeArrowheads="1"/>
                        </wps:cNvSpPr>
                        <wps:spPr bwMode="auto">
                          <a:xfrm>
                            <a:off x="4347495" y="3038475"/>
                            <a:ext cx="700756" cy="266700"/>
                          </a:xfrm>
                          <a:prstGeom prst="flowChartProcess">
                            <a:avLst/>
                          </a:prstGeom>
                          <a:noFill/>
                          <a:ln w="12700">
                            <a:solidFill>
                              <a:srgbClr val="000000"/>
                            </a:solidFill>
                            <a:miter lim="800000"/>
                          </a:ln>
                          <a:effectLst/>
                        </wps:spPr>
                        <wps:txbx>
                          <w:txbxContent>
                            <w:p>
                              <w:pPr>
                                <w:jc w:val="center"/>
                                <w:rPr>
                                  <w:rFonts w:ascii="宋体" w:hAnsi="宋体" w:cs="宋体"/>
                                  <w:color w:val="000000"/>
                                  <w:sz w:val="18"/>
                                  <w:szCs w:val="18"/>
                                </w:rPr>
                              </w:pPr>
                              <w:r>
                                <w:rPr>
                                  <w:rFonts w:hint="eastAsia" w:ascii="宋体" w:hAnsi="宋体" w:cs="宋体"/>
                                  <w:color w:val="000000"/>
                                  <w:sz w:val="18"/>
                                  <w:szCs w:val="18"/>
                                </w:rPr>
                                <w:t>同辈评分</w:t>
                              </w:r>
                            </w:p>
                          </w:txbxContent>
                        </wps:txbx>
                        <wps:bodyPr rot="0" vert="horz" wrap="square" lIns="91440" tIns="45720" rIns="91440" bIns="45720" anchor="ctr" anchorCtr="0" upright="1">
                          <a:noAutofit/>
                        </wps:bodyPr>
                      </wps:wsp>
                      <wps:wsp>
                        <wps:cNvPr id="52" name="流程图: 过程 4"/>
                        <wps:cNvSpPr>
                          <a:spLocks noChangeArrowheads="1"/>
                        </wps:cNvSpPr>
                        <wps:spPr bwMode="auto">
                          <a:xfrm>
                            <a:off x="4320827" y="2676529"/>
                            <a:ext cx="717492" cy="266700"/>
                          </a:xfrm>
                          <a:prstGeom prst="flowChartProcess">
                            <a:avLst/>
                          </a:prstGeom>
                          <a:noFill/>
                          <a:ln w="12700">
                            <a:solidFill>
                              <a:srgbClr val="000000"/>
                            </a:solidFill>
                            <a:miter lim="800000"/>
                          </a:ln>
                          <a:effectLst/>
                        </wps:spPr>
                        <wps:txbx>
                          <w:txbxContent>
                            <w:p>
                              <w:pPr>
                                <w:jc w:val="center"/>
                                <w:rPr>
                                  <w:rFonts w:ascii="宋体" w:hAnsi="宋体" w:cs="宋体"/>
                                  <w:color w:val="000000"/>
                                  <w:sz w:val="18"/>
                                  <w:szCs w:val="18"/>
                                </w:rPr>
                              </w:pPr>
                              <w:r>
                                <w:rPr>
                                  <w:rFonts w:hint="eastAsia" w:ascii="宋体" w:hAnsi="宋体" w:cs="宋体"/>
                                  <w:color w:val="000000"/>
                                  <w:sz w:val="18"/>
                                  <w:szCs w:val="18"/>
                                </w:rPr>
                                <w:t>学生自评</w:t>
                              </w:r>
                            </w:p>
                          </w:txbxContent>
                        </wps:txbx>
                        <wps:bodyPr rot="0" vert="horz" wrap="square" lIns="91440" tIns="45720" rIns="91440" bIns="45720" anchor="ctr" anchorCtr="0" upright="1">
                          <a:noAutofit/>
                        </wps:bodyPr>
                      </wps:wsp>
                      <wps:wsp>
                        <wps:cNvPr id="53" name="直线 138"/>
                        <wps:cNvCnPr>
                          <a:cxnSpLocks noChangeShapeType="1"/>
                        </wps:cNvCnPr>
                        <wps:spPr bwMode="auto">
                          <a:xfrm>
                            <a:off x="0" y="1350010"/>
                            <a:ext cx="542925" cy="635"/>
                          </a:xfrm>
                          <a:prstGeom prst="line">
                            <a:avLst/>
                          </a:prstGeom>
                          <a:noFill/>
                          <a:ln w="9525">
                            <a:solidFill>
                              <a:srgbClr val="000000"/>
                            </a:solidFill>
                            <a:round/>
                          </a:ln>
                          <a:effectLst/>
                        </wps:spPr>
                        <wps:bodyPr/>
                      </wps:wsp>
                      <wps:wsp>
                        <wps:cNvPr id="54" name="直线 140"/>
                        <wps:cNvCnPr>
                          <a:cxnSpLocks noChangeShapeType="1"/>
                        </wps:cNvCnPr>
                        <wps:spPr bwMode="auto">
                          <a:xfrm flipH="1">
                            <a:off x="0" y="323850"/>
                            <a:ext cx="542925" cy="1000125"/>
                          </a:xfrm>
                          <a:prstGeom prst="line">
                            <a:avLst/>
                          </a:prstGeom>
                          <a:noFill/>
                          <a:ln w="9525">
                            <a:solidFill>
                              <a:srgbClr val="000000"/>
                            </a:solidFill>
                            <a:round/>
                          </a:ln>
                          <a:effectLst/>
                        </wps:spPr>
                        <wps:bodyPr/>
                      </wps:wsp>
                      <wps:wsp>
                        <wps:cNvPr id="55" name="直线 141"/>
                        <wps:cNvCnPr>
                          <a:cxnSpLocks noChangeShapeType="1"/>
                        </wps:cNvCnPr>
                        <wps:spPr bwMode="auto">
                          <a:xfrm flipH="1" flipV="1">
                            <a:off x="9525" y="1350010"/>
                            <a:ext cx="533400" cy="1028700"/>
                          </a:xfrm>
                          <a:prstGeom prst="line">
                            <a:avLst/>
                          </a:prstGeom>
                          <a:noFill/>
                          <a:ln w="9525">
                            <a:solidFill>
                              <a:srgbClr val="000000"/>
                            </a:solidFill>
                            <a:round/>
                          </a:ln>
                          <a:effectLst/>
                        </wps:spPr>
                        <wps:bodyPr/>
                      </wps:wsp>
                      <wps:wsp>
                        <wps:cNvPr id="56" name="直线 142"/>
                        <wps:cNvCnPr>
                          <a:cxnSpLocks noChangeShapeType="1"/>
                        </wps:cNvCnPr>
                        <wps:spPr bwMode="auto">
                          <a:xfrm>
                            <a:off x="1228725" y="377803"/>
                            <a:ext cx="266700" cy="635"/>
                          </a:xfrm>
                          <a:prstGeom prst="line">
                            <a:avLst/>
                          </a:prstGeom>
                          <a:noFill/>
                          <a:ln w="9525">
                            <a:solidFill>
                              <a:srgbClr val="000000"/>
                            </a:solidFill>
                            <a:round/>
                          </a:ln>
                          <a:effectLst/>
                        </wps:spPr>
                        <wps:bodyPr/>
                      </wps:wsp>
                      <wps:wsp>
                        <wps:cNvPr id="57" name="直线 144"/>
                        <wps:cNvCnPr>
                          <a:cxnSpLocks noChangeShapeType="1"/>
                        </wps:cNvCnPr>
                        <wps:spPr bwMode="auto">
                          <a:xfrm flipV="1">
                            <a:off x="1252220" y="1067435"/>
                            <a:ext cx="294640" cy="283845"/>
                          </a:xfrm>
                          <a:prstGeom prst="line">
                            <a:avLst/>
                          </a:prstGeom>
                          <a:noFill/>
                          <a:ln w="9525">
                            <a:solidFill>
                              <a:srgbClr val="000000"/>
                            </a:solidFill>
                            <a:round/>
                          </a:ln>
                          <a:effectLst/>
                        </wps:spPr>
                        <wps:bodyPr/>
                      </wps:wsp>
                      <wps:wsp>
                        <wps:cNvPr id="58" name="直线 145"/>
                        <wps:cNvCnPr>
                          <a:cxnSpLocks noChangeShapeType="1"/>
                        </wps:cNvCnPr>
                        <wps:spPr bwMode="auto">
                          <a:xfrm>
                            <a:off x="1260475" y="1350010"/>
                            <a:ext cx="286385" cy="276860"/>
                          </a:xfrm>
                          <a:prstGeom prst="line">
                            <a:avLst/>
                          </a:prstGeom>
                          <a:noFill/>
                          <a:ln w="9525">
                            <a:solidFill>
                              <a:srgbClr val="000000"/>
                            </a:solidFill>
                            <a:round/>
                          </a:ln>
                          <a:effectLst/>
                        </wps:spPr>
                        <wps:bodyPr/>
                      </wps:wsp>
                      <wps:wsp>
                        <wps:cNvPr id="59" name="直线 146"/>
                        <wps:cNvCnPr>
                          <a:cxnSpLocks noChangeShapeType="1"/>
                        </wps:cNvCnPr>
                        <wps:spPr bwMode="auto">
                          <a:xfrm>
                            <a:off x="2614295" y="1067435"/>
                            <a:ext cx="266065" cy="635"/>
                          </a:xfrm>
                          <a:prstGeom prst="line">
                            <a:avLst/>
                          </a:prstGeom>
                          <a:noFill/>
                          <a:ln w="9525">
                            <a:solidFill>
                              <a:srgbClr val="000000"/>
                            </a:solidFill>
                            <a:round/>
                          </a:ln>
                          <a:effectLst/>
                        </wps:spPr>
                        <wps:bodyPr/>
                      </wps:wsp>
                      <wps:wsp>
                        <wps:cNvPr id="60" name="直线 147"/>
                        <wps:cNvCnPr>
                          <a:cxnSpLocks noChangeShapeType="1"/>
                        </wps:cNvCnPr>
                        <wps:spPr bwMode="auto">
                          <a:xfrm>
                            <a:off x="4019286" y="2818130"/>
                            <a:ext cx="254000" cy="0"/>
                          </a:xfrm>
                          <a:prstGeom prst="line">
                            <a:avLst/>
                          </a:prstGeom>
                          <a:noFill/>
                          <a:ln w="9525">
                            <a:solidFill>
                              <a:srgbClr val="000000"/>
                            </a:solidFill>
                            <a:round/>
                          </a:ln>
                          <a:effectLst/>
                        </wps:spPr>
                        <wps:bodyPr/>
                      </wps:wsp>
                      <wps:wsp>
                        <wps:cNvPr id="61" name="直线 148"/>
                        <wps:cNvCnPr>
                          <a:cxnSpLocks noChangeShapeType="1"/>
                        </wps:cNvCnPr>
                        <wps:spPr bwMode="auto">
                          <a:xfrm flipV="1">
                            <a:off x="2614295" y="1447800"/>
                            <a:ext cx="281940" cy="170815"/>
                          </a:xfrm>
                          <a:prstGeom prst="line">
                            <a:avLst/>
                          </a:prstGeom>
                          <a:noFill/>
                          <a:ln w="9525">
                            <a:solidFill>
                              <a:srgbClr val="000000"/>
                            </a:solidFill>
                            <a:round/>
                          </a:ln>
                          <a:effectLst/>
                        </wps:spPr>
                        <wps:bodyPr/>
                      </wps:wsp>
                      <wps:wsp>
                        <wps:cNvPr id="62" name="直线 149"/>
                        <wps:cNvCnPr>
                          <a:cxnSpLocks noChangeShapeType="1"/>
                        </wps:cNvCnPr>
                        <wps:spPr bwMode="auto">
                          <a:xfrm>
                            <a:off x="2624455" y="1618615"/>
                            <a:ext cx="271780" cy="210185"/>
                          </a:xfrm>
                          <a:prstGeom prst="line">
                            <a:avLst/>
                          </a:prstGeom>
                          <a:noFill/>
                          <a:ln w="9525">
                            <a:solidFill>
                              <a:srgbClr val="000000"/>
                            </a:solidFill>
                            <a:round/>
                          </a:ln>
                          <a:effectLst/>
                        </wps:spPr>
                        <wps:bodyPr/>
                      </wps:wsp>
                      <wps:wsp>
                        <wps:cNvPr id="63" name="直线 150"/>
                        <wps:cNvCnPr>
                          <a:cxnSpLocks noChangeShapeType="1"/>
                        </wps:cNvCnPr>
                        <wps:spPr bwMode="auto">
                          <a:xfrm flipV="1">
                            <a:off x="3100070" y="2428875"/>
                            <a:ext cx="186055" cy="190500"/>
                          </a:xfrm>
                          <a:prstGeom prst="line">
                            <a:avLst/>
                          </a:prstGeom>
                          <a:noFill/>
                          <a:ln w="9525">
                            <a:solidFill>
                              <a:srgbClr val="000000"/>
                            </a:solidFill>
                            <a:round/>
                          </a:ln>
                          <a:effectLst/>
                        </wps:spPr>
                        <wps:bodyPr/>
                      </wps:wsp>
                      <wps:wsp>
                        <wps:cNvPr id="64" name="直线 151"/>
                        <wps:cNvCnPr>
                          <a:cxnSpLocks noChangeShapeType="1"/>
                        </wps:cNvCnPr>
                        <wps:spPr bwMode="auto">
                          <a:xfrm>
                            <a:off x="3109595" y="2619375"/>
                            <a:ext cx="201295" cy="198755"/>
                          </a:xfrm>
                          <a:prstGeom prst="line">
                            <a:avLst/>
                          </a:prstGeom>
                          <a:noFill/>
                          <a:ln w="9525">
                            <a:solidFill>
                              <a:srgbClr val="000000"/>
                            </a:solidFill>
                            <a:round/>
                          </a:ln>
                          <a:effectLst/>
                        </wps:spPr>
                        <wps:bodyPr/>
                      </wps:wsp>
                      <wps:wsp>
                        <wps:cNvPr id="65" name="直线 153"/>
                        <wps:cNvCnPr>
                          <a:cxnSpLocks noChangeShapeType="1"/>
                        </wps:cNvCnPr>
                        <wps:spPr bwMode="auto">
                          <a:xfrm flipH="1">
                            <a:off x="4019286" y="2494280"/>
                            <a:ext cx="266700" cy="323850"/>
                          </a:xfrm>
                          <a:prstGeom prst="line">
                            <a:avLst/>
                          </a:prstGeom>
                          <a:noFill/>
                          <a:ln w="9525">
                            <a:solidFill>
                              <a:srgbClr val="000000"/>
                            </a:solidFill>
                            <a:round/>
                          </a:ln>
                          <a:effectLst/>
                        </wps:spPr>
                        <wps:bodyPr/>
                      </wps:wsp>
                      <wps:wsp>
                        <wps:cNvPr id="66" name="直线 154"/>
                        <wps:cNvCnPr>
                          <a:cxnSpLocks noChangeShapeType="1"/>
                        </wps:cNvCnPr>
                        <wps:spPr bwMode="auto">
                          <a:xfrm flipH="1" flipV="1">
                            <a:off x="4033520" y="2818130"/>
                            <a:ext cx="276225" cy="358775"/>
                          </a:xfrm>
                          <a:prstGeom prst="line">
                            <a:avLst/>
                          </a:prstGeom>
                          <a:noFill/>
                          <a:ln w="9525">
                            <a:solidFill>
                              <a:srgbClr val="000000"/>
                            </a:solidFill>
                            <a:round/>
                          </a:ln>
                          <a:effectLst/>
                        </wps:spPr>
                        <wps:bodyPr/>
                      </wps:wsp>
                      <wps:wsp>
                        <wps:cNvPr id="67" name="直线 155"/>
                        <wps:cNvCnPr>
                          <a:cxnSpLocks noChangeShapeType="1"/>
                        </wps:cNvCnPr>
                        <wps:spPr bwMode="auto">
                          <a:xfrm flipV="1">
                            <a:off x="1238250" y="2099310"/>
                            <a:ext cx="292100" cy="279400"/>
                          </a:xfrm>
                          <a:prstGeom prst="line">
                            <a:avLst/>
                          </a:prstGeom>
                          <a:noFill/>
                          <a:ln w="9525">
                            <a:solidFill>
                              <a:srgbClr val="000000"/>
                            </a:solidFill>
                            <a:round/>
                          </a:ln>
                          <a:effectLst/>
                        </wps:spPr>
                        <wps:bodyPr/>
                      </wps:wsp>
                      <wps:wsp>
                        <wps:cNvPr id="68" name="直线 156"/>
                        <wps:cNvCnPr>
                          <a:cxnSpLocks noChangeShapeType="1"/>
                        </wps:cNvCnPr>
                        <wps:spPr bwMode="auto">
                          <a:xfrm>
                            <a:off x="1252220" y="2378710"/>
                            <a:ext cx="279400" cy="266700"/>
                          </a:xfrm>
                          <a:prstGeom prst="line">
                            <a:avLst/>
                          </a:prstGeom>
                          <a:noFill/>
                          <a:ln w="9525">
                            <a:solidFill>
                              <a:srgbClr val="000000"/>
                            </a:solidFill>
                            <a:round/>
                          </a:ln>
                          <a:effectLst/>
                        </wps:spPr>
                        <wps:bodyPr/>
                      </wps:wsp>
                      <wps:wsp>
                        <wps:cNvPr id="69" name="流程图: 过程 4"/>
                        <wps:cNvSpPr>
                          <a:spLocks noChangeArrowheads="1"/>
                        </wps:cNvSpPr>
                        <wps:spPr bwMode="auto">
                          <a:xfrm>
                            <a:off x="2896235" y="942975"/>
                            <a:ext cx="1047750" cy="266700"/>
                          </a:xfrm>
                          <a:prstGeom prst="flowChartProcess">
                            <a:avLst/>
                          </a:prstGeom>
                          <a:noFill/>
                          <a:ln w="12700">
                            <a:solidFill>
                              <a:srgbClr val="000000"/>
                            </a:solidFill>
                            <a:miter lim="800000"/>
                          </a:ln>
                        </wps:spPr>
                        <wps:txbx>
                          <w:txbxContent>
                            <w:p>
                              <w:pPr>
                                <w:jc w:val="center"/>
                                <w:rPr>
                                  <w:rFonts w:ascii="宋体" w:hAnsi="宋体" w:cs="宋体"/>
                                  <w:color w:val="000000"/>
                                  <w:sz w:val="18"/>
                                  <w:szCs w:val="18"/>
                                </w:rPr>
                              </w:pPr>
                              <w:r>
                                <w:rPr>
                                  <w:rFonts w:hint="eastAsia" w:ascii="宋体" w:hAnsi="宋体" w:cs="宋体"/>
                                  <w:color w:val="000000"/>
                                  <w:sz w:val="18"/>
                                  <w:szCs w:val="18"/>
                                </w:rPr>
                                <w:t>诊断性测试</w:t>
                              </w:r>
                            </w:p>
                          </w:txbxContent>
                        </wps:txbx>
                        <wps:bodyPr rot="0" vert="horz" wrap="square" lIns="91440" tIns="45720" rIns="91440" bIns="45720" anchor="ctr" anchorCtr="0" upright="1">
                          <a:noAutofit/>
                        </wps:bodyPr>
                      </wps:wsp>
                    </wpc:wpc>
                  </a:graphicData>
                </a:graphic>
              </wp:inline>
            </w:drawing>
          </mc:Choice>
          <mc:Fallback>
            <w:pict>
              <v:group id="_x0000_s1026" o:spid="_x0000_s1026" o:spt="203" style="height:247.25pt;width:415.3pt;" coordsize="5274310,3140075" editas="canvas" o:gfxdata="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">
                <o:lock v:ext="edit" aspectratio="f"/>
                <v:shape id="_x0000_s1026" o:spid="_x0000_s1026" style="position:absolute;left:0;top:0;height:3140075;width:5274310;" filled="f" stroked="f" coordsize="21600,21600" o:gfxdata="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">
                  <v:fill on="f" focussize="0,0"/>
                  <v:stroke on="f"/>
                  <v:imagedata o:title=""/>
                  <o:lock v:ext="edit" aspectratio="f"/>
                </v:shape>
                <v:shape id="流程图: 过程 4" o:spid="_x0000_s1026" o:spt="109" type="#_x0000_t109" style="position:absolute;left:547370;top:219075;height:266700;width:671830;v-text-anchor:middle;" filled="f" stroked="t" coordsize="21600,21600" o:gfxdata="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EvELG9UAAAAFAQAADwAAAAAAAAABACAAAAAiAAAAZHJzL2Rv&#10;d25yZXYueG1sUEsBAhQAFAAAAAgAh07iQFVPbJU9AgAANQQAAA4AAAAAAAAAAQAgAAAAJAEAAGRy&#10;cy9lMm9Eb2MueG1sUEsFBgAAAAAGAAYAWQEAANMFAAAAAA==&#10;">
                  <v:fill on="f" focussize="0,0"/>
                  <v:stroke weight="1pt" color="#000000" miterlimit="8" joinstyle="miter"/>
                  <v:imagedata o:title=""/>
                  <o:lock v:ext="edit" aspectratio="f"/>
                  <v:textbox>
                    <w:txbxContent>
                      <w:p>
                        <w:pPr>
                          <w:jc w:val="center"/>
                          <w:rPr>
                            <w:rFonts w:ascii="宋体" w:hAnsi="宋体" w:cs="宋体"/>
                            <w:color w:val="000000"/>
                            <w:sz w:val="18"/>
                            <w:szCs w:val="18"/>
                          </w:rPr>
                        </w:pPr>
                        <w:r>
                          <w:rPr>
                            <w:rFonts w:hint="eastAsia" w:ascii="宋体" w:hAnsi="宋体" w:cs="宋体"/>
                            <w:color w:val="000000"/>
                            <w:sz w:val="18"/>
                            <w:szCs w:val="18"/>
                          </w:rPr>
                          <w:t>平时成绩（25%）</w:t>
                        </w:r>
                      </w:p>
                    </w:txbxContent>
                  </v:textbox>
                </v:shape>
                <v:shape id="流程图: 过程 4" o:spid="_x0000_s1026" o:spt="109" type="#_x0000_t109" style="position:absolute;left:547370;top:1219200;height:266700;width:690880;v-text-anchor:middle;" filled="f" stroked="t" coordsize="21600,21600" o:gfxdata="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S8Qsb1QAAAAUBAAAPAAAAAAAAAAEAIAAAACIAAABkcnMvZG93&#10;bnJldi54bWxQSwECFAAUAAAACACHTuJA7w0vFzwCAAA2BAAADgAAAAAAAAABACAAAAAkAQAAZHJz&#10;L2Uyb0RvYy54bWxQSwUGAAAAAAYABgBZAQAA0gUAAAAA&#10;">
                  <v:fill on="f" focussize="0,0"/>
                  <v:stroke weight="1pt" color="#000000" miterlimit="8" joinstyle="miter"/>
                  <v:imagedata o:title=""/>
                  <o:lock v:ext="edit" aspectratio="f"/>
                  <v:textbox>
                    <w:txbxContent>
                      <w:p>
                        <w:pPr>
                          <w:jc w:val="center"/>
                          <w:rPr>
                            <w:rFonts w:ascii="宋体" w:hAnsi="宋体" w:cs="宋体"/>
                            <w:color w:val="000000"/>
                            <w:sz w:val="18"/>
                            <w:szCs w:val="18"/>
                          </w:rPr>
                        </w:pPr>
                        <w:r>
                          <w:rPr>
                            <w:rFonts w:hint="eastAsia" w:ascii="宋体" w:hAnsi="宋体" w:cs="宋体"/>
                            <w:color w:val="000000"/>
                            <w:sz w:val="18"/>
                            <w:szCs w:val="18"/>
                          </w:rPr>
                          <w:t>单元成绩（20%）</w:t>
                        </w:r>
                      </w:p>
                    </w:txbxContent>
                  </v:textbox>
                </v:shape>
                <v:shape id="流程图: 过程 4" o:spid="_x0000_s1026" o:spt="109" type="#_x0000_t109" style="position:absolute;left:547370;top:2247900;height:266700;width:681355;v-text-anchor:middle;" filled="f" stroked="t" coordsize="21600,21600" o:gfxdata="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S8Qsb1QAAAAUBAAAPAAAAAAAAAAEAIAAAACIAAABkcnMvZG93&#10;bnJldi54bWxQSwECFAAUAAAACACHTuJAMuRRfDwCAAA2BAAADgAAAAAAAAABACAAAAAkAQAAZHJz&#10;L2Uyb0RvYy54bWxQSwUGAAAAAAYABgBZAQAA0gUAAAAA&#10;">
                  <v:fill on="f" focussize="0,0"/>
                  <v:stroke weight="1pt" color="#000000" miterlimit="8" joinstyle="miter"/>
                  <v:imagedata o:title=""/>
                  <o:lock v:ext="edit" aspectratio="f"/>
                  <v:textbox>
                    <w:txbxContent>
                      <w:p>
                        <w:pPr>
                          <w:jc w:val="center"/>
                          <w:rPr>
                            <w:rFonts w:ascii="宋体" w:hAnsi="宋体" w:cs="宋体"/>
                            <w:color w:val="000000"/>
                            <w:sz w:val="18"/>
                            <w:szCs w:val="18"/>
                          </w:rPr>
                        </w:pPr>
                        <w:r>
                          <w:rPr>
                            <w:rFonts w:hint="eastAsia" w:ascii="宋体" w:hAnsi="宋体" w:cs="宋体"/>
                            <w:color w:val="000000"/>
                            <w:sz w:val="18"/>
                            <w:szCs w:val="18"/>
                          </w:rPr>
                          <w:t>实验成绩（25%）</w:t>
                        </w:r>
                      </w:p>
                    </w:txbxContent>
                  </v:textbox>
                </v:shape>
                <v:shape id="流程图: 过程 4" o:spid="_x0000_s1026" o:spt="109" type="#_x0000_t109" style="position:absolute;left:1515745;top:219075;height:322580;width:1924050;v-text-anchor:middle;" filled="f" stroked="t" coordsize="21600,21600" o:gfxdata="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EvELG9UAAAAFAQAADwAAAAAAAAABACAAAAAiAAAAZHJz&#10;L2Rvd25yZXYueG1sUEsBAhQAFAAAAAgAh07iQLcKhPZAAgAANwQAAA4AAAAAAAAAAQAgAAAAJAEA&#10;AGRycy9lMm9Eb2MueG1sUEsFBgAAAAAGAAYAWQEAANYFAAAAAA==&#10;">
                  <v:fill on="f" focussize="0,0"/>
                  <v:stroke weight="1pt" color="#000000" miterlimit="8" joinstyle="miter"/>
                  <v:imagedata o:title=""/>
                  <o:lock v:ext="edit" aspectratio="f"/>
                  <v:textbox>
                    <w:txbxContent>
                      <w:p>
                        <w:pPr>
                          <w:rPr>
                            <w:rFonts w:ascii="宋体" w:hAnsi="宋体" w:cs="宋体"/>
                            <w:color w:val="000000"/>
                            <w:sz w:val="18"/>
                            <w:szCs w:val="18"/>
                          </w:rPr>
                        </w:pPr>
                        <w:r>
                          <w:rPr>
                            <w:rFonts w:hint="eastAsia" w:ascii="宋体" w:hAnsi="宋体" w:cs="宋体"/>
                            <w:color w:val="000000"/>
                            <w:sz w:val="18"/>
                            <w:szCs w:val="18"/>
                          </w:rPr>
                          <w:t>日常学习观察点表（A1-A6、B1</w:t>
                        </w:r>
                        <w:r>
                          <w:rPr>
                            <w:rFonts w:ascii="宋体" w:hAnsi="宋体" w:cs="宋体"/>
                            <w:color w:val="000000"/>
                            <w:sz w:val="18"/>
                            <w:szCs w:val="18"/>
                          </w:rPr>
                          <w:t>-B6</w:t>
                        </w:r>
                        <w:r>
                          <w:rPr>
                            <w:rFonts w:hint="eastAsia" w:ascii="宋体" w:hAnsi="宋体" w:cs="宋体"/>
                            <w:color w:val="000000"/>
                            <w:sz w:val="18"/>
                            <w:szCs w:val="18"/>
                          </w:rPr>
                          <w:t>）</w:t>
                        </w:r>
                      </w:p>
                    </w:txbxContent>
                  </v:textbox>
                </v:shape>
                <v:shape id="流程图: 过程 4" o:spid="_x0000_s1026" o:spt="109" type="#_x0000_t109" style="position:absolute;left:1546860;top:952500;height:266700;width:1047750;v-text-anchor:middle;" filled="f" stroked="t" coordsize="21600,21600" o:gfxdata="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EvELG9UAAAAFAQAADwAAAAAAAAABACAAAAAiAAAAZHJzL2Rv&#10;d25yZXYueG1sUEsBAhQAFAAAAAgAh07iQDHE1dI9AgAANwQAAA4AAAAAAAAAAQAgAAAAJAEAAGRy&#10;cy9lMm9Eb2MueG1sUEsFBgAAAAAGAAYAWQEAANMFAAAAAA==&#10;">
                  <v:fill on="f" focussize="0,0"/>
                  <v:stroke weight="1pt" color="#000000" miterlimit="8" joinstyle="miter"/>
                  <v:imagedata o:title=""/>
                  <o:lock v:ext="edit" aspectratio="f"/>
                  <v:textbox>
                    <w:txbxContent>
                      <w:p>
                        <w:pPr>
                          <w:jc w:val="center"/>
                          <w:rPr>
                            <w:rFonts w:ascii="宋体" w:hAnsi="宋体" w:cs="宋体"/>
                            <w:color w:val="000000"/>
                            <w:sz w:val="18"/>
                            <w:szCs w:val="18"/>
                          </w:rPr>
                        </w:pPr>
                        <w:r>
                          <w:rPr>
                            <w:rFonts w:hint="eastAsia" w:ascii="宋体" w:hAnsi="宋体" w:cs="宋体"/>
                            <w:color w:val="000000"/>
                            <w:sz w:val="18"/>
                            <w:szCs w:val="18"/>
                          </w:rPr>
                          <w:t>单元测试（A1）</w:t>
                        </w:r>
                      </w:p>
                    </w:txbxContent>
                  </v:textbox>
                </v:shape>
                <v:shape id="流程图: 过程 4" o:spid="_x0000_s1026" o:spt="109" type="#_x0000_t109" style="position:absolute;left:1566545;top:1447800;height:266700;width:1047750;v-text-anchor:middle;" filled="f" stroked="t" coordsize="21600,21600" o:gfxdata="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BLxCxvVAAAABQEAAA8AAAAAAAAAAQAgAAAAIgAAAGRycy9k&#10;b3ducmV2LnhtbFBLAQIUABQAAAAIAIdO4kCZMimvPgIAADgEAAAOAAAAAAAAAAEAIAAAACQBAABk&#10;cnMvZTJvRG9jLnhtbFBLBQYAAAAABgAGAFkBAADUBQAAAAA=&#10;">
                  <v:fill on="f" focussize="0,0"/>
                  <v:stroke weight="1pt" color="#000000" miterlimit="8" joinstyle="miter"/>
                  <v:imagedata o:title=""/>
                  <o:lock v:ext="edit" aspectratio="f"/>
                  <v:textbox>
                    <w:txbxContent>
                      <w:p>
                        <w:pPr>
                          <w:jc w:val="center"/>
                          <w:rPr>
                            <w:rFonts w:ascii="宋体" w:hAnsi="宋体" w:cs="宋体"/>
                            <w:color w:val="000000"/>
                            <w:sz w:val="18"/>
                            <w:szCs w:val="18"/>
                          </w:rPr>
                        </w:pPr>
                        <w:r>
                          <w:rPr>
                            <w:rFonts w:hint="eastAsia" w:ascii="宋体" w:hAnsi="宋体" w:cs="宋体"/>
                            <w:color w:val="000000"/>
                            <w:sz w:val="18"/>
                            <w:szCs w:val="18"/>
                          </w:rPr>
                          <w:t>小习作(B2)</w:t>
                        </w:r>
                      </w:p>
                    </w:txbxContent>
                  </v:textbox>
                </v:shape>
                <v:shape id="流程图: 过程 4" o:spid="_x0000_s1026" o:spt="109" type="#_x0000_t109" style="position:absolute;left:2909569;top:1323975;height:266700;width:1047750;v-text-anchor:middle;" filled="f" stroked="t" coordsize="21600,21600" o:gfxdata="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&#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BLxCxvVAAAABQEAAA8AAAAAAAAAAQAgAAAAIgAAAGRy&#10;cy9kb3ducmV2LnhtbFBLAQIUABQAAAAIAIdO4kBvc8eIQQIAADgEAAAOAAAAAAAAAAEAIAAAACQB&#10;AABkcnMvZTJvRG9jLnhtbFBLBQYAAAAABgAGAFkBAADXBQAAAAA=&#10;">
                  <v:fill on="f" focussize="0,0"/>
                  <v:stroke weight="1pt" color="#000000" miterlimit="8" joinstyle="miter"/>
                  <v:imagedata o:title=""/>
                  <o:lock v:ext="edit" aspectratio="f"/>
                  <v:textbox>
                    <w:txbxContent>
                      <w:p>
                        <w:pPr>
                          <w:jc w:val="center"/>
                          <w:rPr>
                            <w:rFonts w:ascii="宋体" w:hAnsi="宋体" w:cs="宋体"/>
                            <w:color w:val="000000"/>
                            <w:sz w:val="18"/>
                            <w:szCs w:val="18"/>
                          </w:rPr>
                        </w:pPr>
                        <w:r>
                          <w:rPr>
                            <w:rFonts w:hint="eastAsia" w:ascii="宋体" w:hAnsi="宋体" w:cs="宋体"/>
                            <w:color w:val="000000"/>
                            <w:sz w:val="18"/>
                            <w:szCs w:val="18"/>
                          </w:rPr>
                          <w:t>结构分析</w:t>
                        </w:r>
                      </w:p>
                    </w:txbxContent>
                  </v:textbox>
                </v:shape>
                <v:shape id="流程图: 过程 4" o:spid="_x0000_s1026" o:spt="109" type="#_x0000_t109" style="position:absolute;left:2919094;top:1676400;height:266700;width:1047750;v-text-anchor:middle;" filled="f" stroked="t" coordsize="21600,21600" o:gfxdata="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S8Qsb1QAAAAUBAAAPAAAAAAAAAAEAIAAAACIAAABkcnMv&#10;ZG93bnJldi54bWxQSwECFAAUAAAACACHTuJAvsCK6T8CAAA4BAAADgAAAAAAAAABACAAAAAkAQAA&#10;ZHJzL2Uyb0RvYy54bWxQSwUGAAAAAAYABgBZAQAA1QUAAAAA&#10;">
                  <v:fill on="f" focussize="0,0"/>
                  <v:stroke weight="1pt" color="#000000" miterlimit="8" joinstyle="miter"/>
                  <v:imagedata o:title=""/>
                  <o:lock v:ext="edit" aspectratio="f"/>
                  <v:textbox>
                    <w:txbxContent>
                      <w:p>
                        <w:pPr>
                          <w:jc w:val="center"/>
                          <w:rPr>
                            <w:rFonts w:ascii="宋体" w:hAnsi="宋体" w:cs="宋体"/>
                            <w:color w:val="000000"/>
                            <w:sz w:val="18"/>
                            <w:szCs w:val="18"/>
                          </w:rPr>
                        </w:pPr>
                        <w:r>
                          <w:rPr>
                            <w:rFonts w:hint="eastAsia" w:ascii="宋体" w:hAnsi="宋体" w:cs="宋体"/>
                            <w:color w:val="000000"/>
                            <w:sz w:val="18"/>
                            <w:szCs w:val="18"/>
                          </w:rPr>
                          <w:t>逻辑流程图</w:t>
                        </w:r>
                      </w:p>
                    </w:txbxContent>
                  </v:textbox>
                </v:shape>
                <v:shape id="流程图: 过程 4" o:spid="_x0000_s1026" o:spt="109" type="#_x0000_t109" style="position:absolute;left:1531620;top:1990725;height:266700;width:1047750;v-text-anchor:middle;" filled="f" stroked="t" coordsize="21600,21600" o:gfxdata="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S8Qsb1QAAAAUBAAAPAAAAAAAAAAEAIAAAACIAAABkcnMv&#10;ZG93bnJldi54bWxQSwECFAAUAAAACACHTuJArOsutj8CAAA4BAAADgAAAAAAAAABACAAAAAkAQAA&#10;ZHJzL2Uyb0RvYy54bWxQSwUGAAAAAAYABgBZAQAA1QUAAAAA&#10;">
                  <v:fill on="f" focussize="0,0"/>
                  <v:stroke weight="1pt" color="#000000" miterlimit="8" joinstyle="miter"/>
                  <v:imagedata o:title=""/>
                  <o:lock v:ext="edit" aspectratio="f"/>
                  <v:textbox>
                    <w:txbxContent>
                      <w:p>
                        <w:pPr>
                          <w:jc w:val="center"/>
                          <w:rPr>
                            <w:rFonts w:ascii="宋体" w:hAnsi="宋体" w:cs="宋体"/>
                            <w:color w:val="000000"/>
                            <w:sz w:val="18"/>
                            <w:szCs w:val="18"/>
                          </w:rPr>
                        </w:pPr>
                        <w:r>
                          <w:rPr>
                            <w:rFonts w:hint="eastAsia" w:ascii="宋体" w:hAnsi="宋体" w:cs="宋体"/>
                            <w:color w:val="000000"/>
                            <w:sz w:val="18"/>
                            <w:szCs w:val="18"/>
                          </w:rPr>
                          <w:t>网络学习（A1）</w:t>
                        </w:r>
                      </w:p>
                    </w:txbxContent>
                  </v:textbox>
                </v:shape>
                <v:shape id="流程图: 过程 4" o:spid="_x0000_s1026" o:spt="109" type="#_x0000_t109" style="position:absolute;left:1531620;top:2418972;height:369968;width:1546860;v-text-anchor:middle;" filled="f" stroked="t" coordsize="21600,21600" o:gfxdata="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EvELG9UAAAAFAQAADwAAAAAAAAABACAAAAAiAAAAZHJz&#10;L2Rvd25yZXYueG1sUEsBAhQAFAAAAAgAh07iQPg7qXFAAgAAOAQAAA4AAAAAAAAAAQAgAAAAJAEA&#10;AGRycy9lMm9Eb2MueG1sUEsFBgAAAAAGAAYAWQEAANYFAAAAAA==&#10;">
                  <v:fill on="f" focussize="0,0"/>
                  <v:stroke weight="1pt" color="#000000" miterlimit="8" joinstyle="miter"/>
                  <v:imagedata o:title=""/>
                  <o:lock v:ext="edit" aspectratio="f"/>
                  <v:textbox>
                    <w:txbxContent>
                      <w:p>
                        <w:pPr>
                          <w:jc w:val="center"/>
                          <w:rPr>
                            <w:rFonts w:ascii="宋体" w:hAnsi="宋体" w:cs="宋体"/>
                            <w:color w:val="000000"/>
                            <w:sz w:val="18"/>
                            <w:szCs w:val="18"/>
                          </w:rPr>
                        </w:pPr>
                        <w:r>
                          <w:rPr>
                            <w:rFonts w:hint="eastAsia" w:ascii="宋体" w:hAnsi="宋体" w:cs="宋体"/>
                            <w:color w:val="000000"/>
                            <w:sz w:val="18"/>
                            <w:szCs w:val="18"/>
                          </w:rPr>
                          <w:t>教学实践(C3-</w:t>
                        </w:r>
                        <w:r>
                          <w:rPr>
                            <w:rFonts w:ascii="宋体" w:hAnsi="宋体" w:cs="宋体"/>
                            <w:color w:val="000000"/>
                            <w:sz w:val="18"/>
                            <w:szCs w:val="18"/>
                          </w:rPr>
                          <w:t>C6</w:t>
                        </w:r>
                        <w:r>
                          <w:rPr>
                            <w:rFonts w:hint="eastAsia" w:ascii="宋体" w:hAnsi="宋体" w:cs="宋体"/>
                            <w:color w:val="000000"/>
                            <w:sz w:val="18"/>
                            <w:szCs w:val="18"/>
                          </w:rPr>
                          <w:t>、D3</w:t>
                        </w:r>
                        <w:r>
                          <w:rPr>
                            <w:rFonts w:ascii="宋体" w:hAnsi="宋体" w:cs="宋体"/>
                            <w:color w:val="000000"/>
                            <w:sz w:val="18"/>
                            <w:szCs w:val="18"/>
                          </w:rPr>
                          <w:t>-</w:t>
                        </w:r>
                        <w:r>
                          <w:rPr>
                            <w:rFonts w:hint="eastAsia" w:ascii="宋体" w:hAnsi="宋体" w:cs="宋体"/>
                            <w:color w:val="000000"/>
                            <w:sz w:val="18"/>
                            <w:szCs w:val="18"/>
                          </w:rPr>
                          <w:t>D6)</w:t>
                        </w:r>
                      </w:p>
                    </w:txbxContent>
                  </v:textbox>
                </v:shape>
                <v:shape id="流程图: 过程 4" o:spid="_x0000_s1026" o:spt="109" type="#_x0000_t109" style="position:absolute;left:3285859;top:2320944;height:266700;width:695591;v-text-anchor:middle;" filled="f" stroked="t" coordsize="21600,21600" o:gfxdata="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&#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BLxCxvVAAAABQEAAA8AAAAAAAAAAQAgAAAAIgAAAGRy&#10;cy9kb3ducmV2LnhtbFBLAQIUABQAAAAIAIdO4kDOdQWWQQIAADcEAAAOAAAAAAAAAAEAIAAAACQB&#10;AABkcnMvZTJvRG9jLnhtbFBLBQYAAAAABgAGAFkBAADXBQAAAAA=&#10;">
                  <v:fill on="f" focussize="0,0"/>
                  <v:stroke weight="1pt" color="#000000" miterlimit="8" joinstyle="miter"/>
                  <v:imagedata o:title=""/>
                  <o:lock v:ext="edit" aspectratio="f"/>
                  <v:textbox>
                    <w:txbxContent>
                      <w:p>
                        <w:pPr>
                          <w:jc w:val="center"/>
                          <w:rPr>
                            <w:rFonts w:ascii="宋体" w:hAnsi="宋体" w:cs="宋体"/>
                            <w:color w:val="000000"/>
                            <w:sz w:val="18"/>
                            <w:szCs w:val="18"/>
                          </w:rPr>
                        </w:pPr>
                        <w:r>
                          <w:rPr>
                            <w:rFonts w:hint="eastAsia" w:ascii="宋体" w:hAnsi="宋体" w:cs="宋体"/>
                            <w:color w:val="000000"/>
                            <w:sz w:val="18"/>
                            <w:szCs w:val="18"/>
                          </w:rPr>
                          <w:t>论文写作</w:t>
                        </w:r>
                      </w:p>
                    </w:txbxContent>
                  </v:textbox>
                </v:shape>
                <v:shape id="流程图: 过程 4" o:spid="_x0000_s1026" o:spt="109" type="#_x0000_t109" style="position:absolute;left:3319344;top:2705104;height:304796;width:699938;v-text-anchor:middle;" filled="f" stroked="t" coordsize="21600,21600" o:gfxdata="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&#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BLxCxvVAAAABQEAAA8AAAAAAAAAAQAgAAAAIgAAAGRy&#10;cy9kb3ducmV2LnhtbFBLAQIUABQAAAAIAIdO4kB0C5+mQQIAADcEAAAOAAAAAAAAAAEAIAAAACQB&#10;AABkcnMvZTJvRG9jLnhtbFBLBQYAAAAABgAGAFkBAADXBQAAAAA=&#10;">
                  <v:fill on="f" focussize="0,0"/>
                  <v:stroke weight="1pt" color="#000000" miterlimit="8" joinstyle="miter"/>
                  <v:imagedata o:title=""/>
                  <o:lock v:ext="edit" aspectratio="f"/>
                  <v:textbox>
                    <w:txbxContent>
                      <w:p>
                        <w:pPr>
                          <w:jc w:val="center"/>
                          <w:rPr>
                            <w:rFonts w:ascii="宋体" w:hAnsi="宋体" w:cs="宋体"/>
                            <w:color w:val="000000"/>
                            <w:sz w:val="18"/>
                            <w:szCs w:val="18"/>
                          </w:rPr>
                        </w:pPr>
                        <w:r>
                          <w:rPr>
                            <w:rFonts w:hint="eastAsia" w:ascii="宋体" w:hAnsi="宋体" w:cs="宋体"/>
                            <w:color w:val="000000"/>
                            <w:sz w:val="18"/>
                            <w:szCs w:val="18"/>
                          </w:rPr>
                          <w:t>实践考核</w:t>
                        </w:r>
                      </w:p>
                    </w:txbxContent>
                  </v:textbox>
                </v:shape>
                <v:shape id="流程图: 过程 4" o:spid="_x0000_s1026" o:spt="109" type="#_x0000_t109" style="position:absolute;left:4320826;top:2320944;height:266700;width:717899;v-text-anchor:middle;" filled="f" stroked="t" coordsize="21600,21600" o:gfxdata="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S8Qsb1QAAAAUBAAAPAAAAAAAAAAEAIAAAACIAAABkcnMv&#10;ZG93bnJldi54bWxQSwECFAAUAAAACACHTuJAihxfsT8CAAA3BAAADgAAAAAAAAABACAAAAAkAQAA&#10;ZHJzL2Uyb0RvYy54bWxQSwUGAAAAAAYABgBZAQAA1QUAAAAA&#10;">
                  <v:fill on="f" focussize="0,0"/>
                  <v:stroke weight="1pt" color="#000000" miterlimit="8" joinstyle="miter"/>
                  <v:imagedata o:title=""/>
                  <o:lock v:ext="edit" aspectratio="f"/>
                  <v:textbox>
                    <w:txbxContent>
                      <w:p>
                        <w:pPr>
                          <w:jc w:val="center"/>
                          <w:rPr>
                            <w:rFonts w:ascii="宋体" w:hAnsi="宋体" w:cs="宋体"/>
                            <w:color w:val="000000"/>
                            <w:sz w:val="18"/>
                            <w:szCs w:val="18"/>
                          </w:rPr>
                        </w:pPr>
                        <w:r>
                          <w:rPr>
                            <w:rFonts w:hint="eastAsia" w:ascii="宋体" w:hAnsi="宋体" w:cs="宋体"/>
                            <w:color w:val="000000"/>
                            <w:sz w:val="18"/>
                            <w:szCs w:val="18"/>
                          </w:rPr>
                          <w:t>专家组评分</w:t>
                        </w:r>
                      </w:p>
                    </w:txbxContent>
                  </v:textbox>
                </v:shape>
                <v:shape id="流程图: 过程 4" o:spid="_x0000_s1026" o:spt="109" type="#_x0000_t109" style="position:absolute;left:4347495;top:3038475;height:266700;width:700756;v-text-anchor:middle;" filled="f" stroked="t" coordsize="21600,21600" o:gfxdata="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S8Qsb1QAAAAUBAAAPAAAAAAAAAAEAIAAAACIAAABkcnMv&#10;ZG93bnJldi54bWxQSwECFAAUAAAACACHTuJAdp1w1z8CAAA3BAAADgAAAAAAAAABACAAAAAkAQAA&#10;ZHJzL2Uyb0RvYy54bWxQSwUGAAAAAAYABgBZAQAA1QUAAAAA&#10;">
                  <v:fill on="f" focussize="0,0"/>
                  <v:stroke weight="1pt" color="#000000" miterlimit="8" joinstyle="miter"/>
                  <v:imagedata o:title=""/>
                  <o:lock v:ext="edit" aspectratio="f"/>
                  <v:textbox>
                    <w:txbxContent>
                      <w:p>
                        <w:pPr>
                          <w:jc w:val="center"/>
                          <w:rPr>
                            <w:rFonts w:ascii="宋体" w:hAnsi="宋体" w:cs="宋体"/>
                            <w:color w:val="000000"/>
                            <w:sz w:val="18"/>
                            <w:szCs w:val="18"/>
                          </w:rPr>
                        </w:pPr>
                        <w:r>
                          <w:rPr>
                            <w:rFonts w:hint="eastAsia" w:ascii="宋体" w:hAnsi="宋体" w:cs="宋体"/>
                            <w:color w:val="000000"/>
                            <w:sz w:val="18"/>
                            <w:szCs w:val="18"/>
                          </w:rPr>
                          <w:t>同辈评分</w:t>
                        </w:r>
                      </w:p>
                    </w:txbxContent>
                  </v:textbox>
                </v:shape>
                <v:shape id="流程图: 过程 4" o:spid="_x0000_s1026" o:spt="109" type="#_x0000_t109" style="position:absolute;left:4320827;top:2676529;height:266700;width:717492;v-text-anchor:middle;" filled="f" stroked="t" coordsize="21600,21600" o:gfxdata="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S8Qsb1QAAAAUBAAAPAAAAAAAAAAEAIAAAACIAAABkcnMv&#10;ZG93bnJldi54bWxQSwECFAAUAAAACACHTuJANuyMcz8CAAA3BAAADgAAAAAAAAABACAAAAAkAQAA&#10;ZHJzL2Uyb0RvYy54bWxQSwUGAAAAAAYABgBZAQAA1QUAAAAA&#10;">
                  <v:fill on="f" focussize="0,0"/>
                  <v:stroke weight="1pt" color="#000000" miterlimit="8" joinstyle="miter"/>
                  <v:imagedata o:title=""/>
                  <o:lock v:ext="edit" aspectratio="f"/>
                  <v:textbox>
                    <w:txbxContent>
                      <w:p>
                        <w:pPr>
                          <w:jc w:val="center"/>
                          <w:rPr>
                            <w:rFonts w:ascii="宋体" w:hAnsi="宋体" w:cs="宋体"/>
                            <w:color w:val="000000"/>
                            <w:sz w:val="18"/>
                            <w:szCs w:val="18"/>
                          </w:rPr>
                        </w:pPr>
                        <w:r>
                          <w:rPr>
                            <w:rFonts w:hint="eastAsia" w:ascii="宋体" w:hAnsi="宋体" w:cs="宋体"/>
                            <w:color w:val="000000"/>
                            <w:sz w:val="18"/>
                            <w:szCs w:val="18"/>
                          </w:rPr>
                          <w:t>学生自评</w:t>
                        </w:r>
                      </w:p>
                    </w:txbxContent>
                  </v:textbox>
                </v:shape>
                <v:line id="直线 138" o:spid="_x0000_s1026" o:spt="20" style="position:absolute;left:0;top:1350010;height:635;width:542925;" filled="f" stroked="t" coordsize="21600,21600" o:gfxdata="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2zCHG1QAAAAUBAAAPAAAAAAAAAAEAIAAAACIAAABkcnMvZG93&#10;bnJldi54bWxQSwECFAAUAAAACACHTuJA85Kji8oBAABrAwAADgAAAAAAAAABACAAAAAkAQAAZHJz&#10;L2Uyb0RvYy54bWxQSwUGAAAAAAYABgBZAQAAYAUAAAAA&#10;">
                  <v:fill on="f" focussize="0,0"/>
                  <v:stroke color="#000000" joinstyle="round"/>
                  <v:imagedata o:title=""/>
                  <o:lock v:ext="edit" aspectratio="f"/>
                </v:line>
                <v:line id="直线 140" o:spid="_x0000_s1026" o:spt="20" style="position:absolute;left:0;top:323850;flip:x;height:1000125;width:542925;" filled="f" stroked="t" coordsize="21600,21600" o:gfxdata="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vouaNUAAAAFAQAADwAAAAAAAAABACAAAAAi&#10;AAAAZHJzL2Rvd25yZXYueG1sUEsBAhQAFAAAAAgAh07iQKqseczUAQAAeAMAAA4AAAAAAAAAAQAg&#10;AAAAJAEAAGRycy9lMm9Eb2MueG1sUEsFBgAAAAAGAAYAWQEAAGoFAAAAAA==&#10;">
                  <v:fill on="f" focussize="0,0"/>
                  <v:stroke color="#000000" joinstyle="round"/>
                  <v:imagedata o:title=""/>
                  <o:lock v:ext="edit" aspectratio="f"/>
                </v:line>
                <v:line id="直线 141" o:spid="_x0000_s1026" o:spt="20" style="position:absolute;left:9525;top:1350010;flip:x y;height:1028700;width:533400;" filled="f" stroked="t" coordsize="21600,21600" o:gfxdata="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hVb230gAAAAUBAAAPAAAAAAAAAAEAIAAA&#10;ACIAAABkcnMvZG93bnJldi54bWxQSwECFAAUAAAACACHTuJAzF6qXdkBAACGAwAADgAAAAAAAAAB&#10;ACAAAAAhAQAAZHJzL2Uyb0RvYy54bWxQSwUGAAAAAAYABgBZAQAAbAUAAAAA&#10;">
                  <v:fill on="f" focussize="0,0"/>
                  <v:stroke color="#000000" joinstyle="round"/>
                  <v:imagedata o:title=""/>
                  <o:lock v:ext="edit" aspectratio="f"/>
                </v:line>
                <v:line id="直线 142" o:spid="_x0000_s1026" o:spt="20" style="position:absolute;left:1228725;top:377803;height:635;width:266700;" filled="f" stroked="t" coordsize="21600,21600" o:gfxdata="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2zCHG1QAAAAUBAAAPAAAAAAAAAAEAIAAAACIAAABk&#10;cnMvZG93bnJldi54bWxQSwECFAAUAAAACACHTuJAFwYd8dABAABwAwAADgAAAAAAAAABACAAAAAk&#10;AQAAZHJzL2Uyb0RvYy54bWxQSwUGAAAAAAYABgBZAQAAZgUAAAAA&#10;">
                  <v:fill on="f" focussize="0,0"/>
                  <v:stroke color="#000000" joinstyle="round"/>
                  <v:imagedata o:title=""/>
                  <o:lock v:ext="edit" aspectratio="f"/>
                </v:line>
                <v:line id="直线 144" o:spid="_x0000_s1026" o:spt="20" style="position:absolute;left:1252220;top:1067435;flip:y;height:283845;width:294640;" filled="f" stroked="t" coordsize="21600,21600" o:gfxdata="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Pr6LmjVAAAABQEAAA8AAAAAAAAA&#10;AQAgAAAAIgAAAGRycy9kb3ducmV2LnhtbFBLAQIUABQAAAAIAIdO4kAa2dsb2wEAAH4DAAAOAAAA&#10;AAAAAAEAIAAAACQBAABkcnMvZTJvRG9jLnhtbFBLBQYAAAAABgAGAFkBAABxBQAAAAA=&#10;">
                  <v:fill on="f" focussize="0,0"/>
                  <v:stroke color="#000000" joinstyle="round"/>
                  <v:imagedata o:title=""/>
                  <o:lock v:ext="edit" aspectratio="f"/>
                </v:line>
                <v:line id="直线 145" o:spid="_x0000_s1026" o:spt="20" style="position:absolute;left:1260475;top:1350010;height:276860;width:286385;" filled="f" stroked="t" coordsize="21600,21600" o:gfxdata="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9swhxtUAAAAFAQAADwAAAAAAAAABACAAAAAi&#10;AAAAZHJzL2Rvd25yZXYueG1sUEsBAhQAFAAAAAgAh07iQApmpMLUAQAAdAMAAA4AAAAAAAAAAQAg&#10;AAAAJAEAAGRycy9lMm9Eb2MueG1sUEsFBgAAAAAGAAYAWQEAAGoFAAAAAA==&#10;">
                  <v:fill on="f" focussize="0,0"/>
                  <v:stroke color="#000000" joinstyle="round"/>
                  <v:imagedata o:title=""/>
                  <o:lock v:ext="edit" aspectratio="f"/>
                </v:line>
                <v:line id="直线 146" o:spid="_x0000_s1026" o:spt="20" style="position:absolute;left:2614295;top:1067435;height:635;width:266065;" filled="f" stroked="t" coordsize="21600,21600" o:gfxdata="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9swhxtUAAAAFAQAADwAAAAAAAAABACAAAAAiAAAA&#10;ZHJzL2Rvd25yZXYueG1sUEsBAhQAFAAAAAgAh07iQMrUmVrRAQAAcQMAAA4AAAAAAAAAAQAgAAAA&#10;JAEAAGRycy9lMm9Eb2MueG1sUEsFBgAAAAAGAAYAWQEAAGcFAAAAAA==&#10;">
                  <v:fill on="f" focussize="0,0"/>
                  <v:stroke color="#000000" joinstyle="round"/>
                  <v:imagedata o:title=""/>
                  <o:lock v:ext="edit" aspectratio="f"/>
                </v:line>
                <v:line id="直线 147" o:spid="_x0000_s1026" o:spt="20" style="position:absolute;left:4019286;top:2818130;height:0;width:254000;" filled="f" stroked="t" coordsize="21600,21600" o:gfxdata="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9swhxtUAAAAFAQAADwAAAAAAAAABACAAAAAiAAAA&#10;ZHJzL2Rvd25yZXYueG1sUEsBAhQAFAAAAAgAh07iQNcN4DTRAQAAbwMAAA4AAAAAAAAAAQAgAAAA&#10;JAEAAGRycy9lMm9Eb2MueG1sUEsFBgAAAAAGAAYAWQEAAGcFAAAAAA==&#10;">
                  <v:fill on="f" focussize="0,0"/>
                  <v:stroke color="#000000" joinstyle="round"/>
                  <v:imagedata o:title=""/>
                  <o:lock v:ext="edit" aspectratio="f"/>
                </v:line>
                <v:line id="直线 148" o:spid="_x0000_s1026" o:spt="20" style="position:absolute;left:2614295;top:1447800;flip:y;height:170815;width:281940;" filled="f" stroked="t" coordsize="21600,21600" o:gfxdata="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6+i5o1QAAAAUBAAAPAAAAAAAAAAEA&#10;IAAAACIAAABkcnMvZG93bnJldi54bWxQSwECFAAUAAAACACHTuJACuTrktkBAAB+AwAADgAAAAAA&#10;AAABACAAAAAkAQAAZHJzL2Uyb0RvYy54bWxQSwUGAAAAAAYABgBZAQAAbwUAAAAA&#10;">
                  <v:fill on="f" focussize="0,0"/>
                  <v:stroke color="#000000" joinstyle="round"/>
                  <v:imagedata o:title=""/>
                  <o:lock v:ext="edit" aspectratio="f"/>
                </v:line>
                <v:line id="直线 149" o:spid="_x0000_s1026" o:spt="20" style="position:absolute;left:2624455;top:1618615;height:210185;width:271780;" filled="f" stroked="t" coordsize="21600,21600" o:gfxdata="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2zCHG1QAAAAUBAAAPAAAAAAAAAAEAIAAA&#10;ACIAAABkcnMvZG93bnJldi54bWxQSwECFAAUAAAACACHTuJAgHT92NYBAAB0AwAADgAAAAAAAAAB&#10;ACAAAAAkAQAAZHJzL2Uyb0RvYy54bWxQSwUGAAAAAAYABgBZAQAAbAUAAAAA&#10;">
                  <v:fill on="f" focussize="0,0"/>
                  <v:stroke color="#000000" joinstyle="round"/>
                  <v:imagedata o:title=""/>
                  <o:lock v:ext="edit" aspectratio="f"/>
                </v:line>
                <v:line id="直线 150" o:spid="_x0000_s1026" o:spt="20" style="position:absolute;left:3100070;top:2428875;flip:y;height:190500;width:186055;" filled="f" stroked="t" coordsize="21600,21600" o:gfxdata="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Pr6LmjVAAAABQEAAA8AAAAA&#10;AAAAAQAgAAAAIgAAAGRycy9kb3ducmV2LnhtbFBLAQIUABQAAAAIAIdO4kC8bXEN3gEAAH4DAAAO&#10;AAAAAAAAAAEAIAAAACQBAABkcnMvZTJvRG9jLnhtbFBLBQYAAAAABgAGAFkBAAB0BQAAAAA=&#10;">
                  <v:fill on="f" focussize="0,0"/>
                  <v:stroke color="#000000" joinstyle="round"/>
                  <v:imagedata o:title=""/>
                  <o:lock v:ext="edit" aspectratio="f"/>
                </v:line>
                <v:line id="直线 151" o:spid="_x0000_s1026" o:spt="20" style="position:absolute;left:3109595;top:2619375;height:198755;width:201295;" filled="f" stroked="t" coordsize="21600,21600" o:gfxdata="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PbMIcbVAAAABQEAAA8AAAAAAAAAAQAgAAAA&#10;IgAAAGRycy9kb3ducmV2LnhtbFBLAQIUABQAAAAIAIdO4kCeekrH1QEAAHQDAAAOAAAAAAAAAAEA&#10;IAAAACQBAABkcnMvZTJvRG9jLnhtbFBLBQYAAAAABgAGAFkBAABrBQAAAAA=&#10;">
                  <v:fill on="f" focussize="0,0"/>
                  <v:stroke color="#000000" joinstyle="round"/>
                  <v:imagedata o:title=""/>
                  <o:lock v:ext="edit" aspectratio="f"/>
                </v:line>
                <v:line id="直线 153" o:spid="_x0000_s1026" o:spt="20" style="position:absolute;left:4019286;top:2494280;flip:x;height:323850;width:266700;" filled="f" stroked="t" coordsize="21600,21600" o:gfxdata="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vouaNUAAAAFAQAADwAAAAAA&#10;AAABACAAAAAiAAAAZHJzL2Rvd25yZXYueG1sUEsBAhQAFAAAAAgAh07iQE7m+GTdAQAAfgMAAA4A&#10;AAAAAAAAAQAgAAAAJAEAAGRycy9lMm9Eb2MueG1sUEsFBgAAAAAGAAYAWQEAAHMFAAAAAA==&#10;">
                  <v:fill on="f" focussize="0,0"/>
                  <v:stroke color="#000000" joinstyle="round"/>
                  <v:imagedata o:title=""/>
                  <o:lock v:ext="edit" aspectratio="f"/>
                </v:line>
                <v:line id="直线 154" o:spid="_x0000_s1026" o:spt="20" style="position:absolute;left:4033520;top:2818130;flip:x y;height:358775;width:276225;" filled="f" stroked="t" coordsize="21600,21600" o:gfxdata="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hVb230gAAAAUBAAAPAAAAAAAA&#10;AAEAIAAAACIAAABkcnMvZG93bnJldi54bWxQSwECFAAUAAAACACHTuJANmvdlN8BAACIAwAADgAA&#10;AAAAAAABACAAAAAhAQAAZHJzL2Uyb0RvYy54bWxQSwUGAAAAAAYABgBZAQAAcgUAAAAA&#10;">
                  <v:fill on="f" focussize="0,0"/>
                  <v:stroke color="#000000" joinstyle="round"/>
                  <v:imagedata o:title=""/>
                  <o:lock v:ext="edit" aspectratio="f"/>
                </v:line>
                <v:line id="直线 155" o:spid="_x0000_s1026" o:spt="20" style="position:absolute;left:1238250;top:2099310;flip:y;height:279400;width:292100;" filled="f" stroked="t" coordsize="21600,21600" o:gfxdata="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vouaNUAAAAFAQAADwAAAAAAAAAB&#10;ACAAAAAiAAAAZHJzL2Rvd25yZXYueG1sUEsBAhQAFAAAAAgAh07iQFC8njLaAQAAfgMAAA4AAAAA&#10;AAAAAQAgAAAAJAEAAGRycy9lMm9Eb2MueG1sUEsFBgAAAAAGAAYAWQEAAHAFAAAAAA==&#10;">
                  <v:fill on="f" focussize="0,0"/>
                  <v:stroke color="#000000" joinstyle="round"/>
                  <v:imagedata o:title=""/>
                  <o:lock v:ext="edit" aspectratio="f"/>
                </v:line>
                <v:line id="直线 156" o:spid="_x0000_s1026" o:spt="20" style="position:absolute;left:1252220;top:2378710;height:266700;width:279400;" filled="f" stroked="t" coordsize="21600,21600" o:gfxdata="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bMIcbVAAAABQEAAA8AAAAAAAAAAQAgAAAAIgAA&#10;AGRycy9kb3ducmV2LnhtbFBLAQIUABQAAAAIAIdO4kBfZ+ka0gEAAHQDAAAOAAAAAAAAAAEAIAAA&#10;ACQBAABkcnMvZTJvRG9jLnhtbFBLBQYAAAAABgAGAFkBAABoBQAAAAA=&#10;">
                  <v:fill on="f" focussize="0,0"/>
                  <v:stroke color="#000000" joinstyle="round"/>
                  <v:imagedata o:title=""/>
                  <o:lock v:ext="edit" aspectratio="f"/>
                </v:line>
                <v:shape id="流程图: 过程 4" o:spid="_x0000_s1026" o:spt="109" type="#_x0000_t109" style="position:absolute;left:2896235;top:942975;height:266700;width:1047750;v-text-anchor:middle;" filled="f" stroked="t" coordsize="21600,21600" o:gfxdata="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S8Qsb1QAAAAUBAAAPAAAAAAAAAAEAIAAAACIAAABkcnMvZG93&#10;bnJldi54bWxQSwECFAAUAAAACACHTuJA8yFszzwCAAApBAAADgAAAAAAAAABACAAAAAkAQAAZHJz&#10;L2Uyb0RvYy54bWxQSwUGAAAAAAYABgBZAQAA0gUAAAAA&#10;">
                  <v:fill on="f" focussize="0,0"/>
                  <v:stroke weight="1pt" color="#000000" miterlimit="8" joinstyle="miter"/>
                  <v:imagedata o:title=""/>
                  <o:lock v:ext="edit" aspectratio="f"/>
                  <v:textbox>
                    <w:txbxContent>
                      <w:p>
                        <w:pPr>
                          <w:jc w:val="center"/>
                          <w:rPr>
                            <w:rFonts w:ascii="宋体" w:hAnsi="宋体" w:cs="宋体"/>
                            <w:color w:val="000000"/>
                            <w:sz w:val="18"/>
                            <w:szCs w:val="18"/>
                          </w:rPr>
                        </w:pPr>
                        <w:r>
                          <w:rPr>
                            <w:rFonts w:hint="eastAsia" w:ascii="宋体" w:hAnsi="宋体" w:cs="宋体"/>
                            <w:color w:val="000000"/>
                            <w:sz w:val="18"/>
                            <w:szCs w:val="18"/>
                          </w:rPr>
                          <w:t>诊断性测试</w:t>
                        </w:r>
                      </w:p>
                    </w:txbxContent>
                  </v:textbox>
                </v:shape>
                <w10:wrap type="none"/>
                <w10:anchorlock/>
              </v:group>
            </w:pict>
          </mc:Fallback>
        </mc:AlternateContent>
      </w:r>
    </w:p>
    <w:p>
      <w:pPr>
        <w:widowControl/>
        <w:spacing w:line="400" w:lineRule="exact"/>
        <w:jc w:val="left"/>
        <w:rPr>
          <w:rFonts w:cs="宋体" w:asciiTheme="minorEastAsia" w:hAnsiTheme="minorEastAsia" w:eastAsiaTheme="minorEastAsia"/>
          <w:kern w:val="0"/>
          <w:szCs w:val="21"/>
        </w:rPr>
      </w:pPr>
    </w:p>
    <w:p>
      <w:pPr>
        <w:spacing w:line="40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为测试课程是否达到基于目标分类法设置的教学目标</w:t>
      </w:r>
      <w:r>
        <w:rPr>
          <w:rFonts w:hint="eastAsia" w:asciiTheme="minorEastAsia" w:hAnsiTheme="minorEastAsia" w:eastAsiaTheme="minorEastAsia"/>
          <w:szCs w:val="21"/>
        </w:rPr>
        <w:t>，评价方式可分为形成性评价与总评性</w:t>
      </w:r>
      <w:r>
        <w:rPr>
          <w:rFonts w:hint="eastAsia" w:asciiTheme="minorEastAsia" w:hAnsiTheme="minorEastAsia" w:eastAsiaTheme="minorEastAsia"/>
          <w:color w:val="000000" w:themeColor="text1"/>
          <w:szCs w:val="21"/>
          <w14:textFill>
            <w14:solidFill>
              <w14:schemeClr w14:val="tx1"/>
            </w14:solidFill>
          </w14:textFill>
        </w:rPr>
        <w:t>评价“以点带面”的评价体</w:t>
      </w:r>
      <w:r>
        <w:rPr>
          <w:rFonts w:hint="eastAsia" w:asciiTheme="minorEastAsia" w:hAnsiTheme="minorEastAsia" w:eastAsiaTheme="minorEastAsia"/>
          <w:szCs w:val="21"/>
        </w:rPr>
        <w:t>系。可通过“两步走”方式检测，日常学习中无论是在线还是线下学习，属于自评范围，</w:t>
      </w:r>
      <w:r>
        <w:rPr>
          <w:rFonts w:hint="eastAsia" w:asciiTheme="minorEastAsia" w:hAnsiTheme="minorEastAsia" w:eastAsiaTheme="minorEastAsia"/>
          <w:color w:val="000000" w:themeColor="text1"/>
          <w:szCs w:val="21"/>
          <w14:textFill>
            <w14:solidFill>
              <w14:schemeClr w14:val="tx1"/>
            </w14:solidFill>
          </w14:textFill>
        </w:rPr>
        <w:t>如表4所示；</w:t>
      </w:r>
    </w:p>
    <w:p>
      <w:pPr>
        <w:spacing w:line="400" w:lineRule="exact"/>
        <w:ind w:left="560" w:firstLine="2310" w:firstLineChars="11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表4：日常学习观察点</w:t>
      </w:r>
    </w:p>
    <w:p>
      <w:pPr>
        <w:spacing w:line="400" w:lineRule="exact"/>
        <w:ind w:firstLine="2520" w:firstLineChars="1200"/>
        <w:rPr>
          <w:rFonts w:asciiTheme="minorEastAsia" w:hAnsiTheme="minorEastAsia" w:eastAsiaTheme="minorEastAsia"/>
          <w:szCs w:val="21"/>
        </w:rPr>
      </w:pPr>
      <w:r>
        <w:rPr>
          <w:rFonts w:asciiTheme="minorEastAsia" w:hAnsiTheme="minorEastAsia" w:eastAsiaTheme="minorEastAsia"/>
          <w:szCs w:val="21"/>
        </w:rPr>
        <w:t>学生日常学习观察点（学生用表）</w:t>
      </w:r>
    </w:p>
    <w:tbl>
      <w:tblPr>
        <w:tblStyle w:val="16"/>
        <w:tblW w:w="5284" w:type="dxa"/>
        <w:tblInd w:w="15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386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tcPr>
          <w:p>
            <w:pPr>
              <w:snapToGrid w:val="0"/>
              <w:spacing w:line="400" w:lineRule="exact"/>
              <w:rPr>
                <w:rFonts w:asciiTheme="minorEastAsia" w:hAnsiTheme="minorEastAsia" w:eastAsiaTheme="minorEastAsia"/>
                <w:szCs w:val="21"/>
              </w:rPr>
            </w:pPr>
          </w:p>
        </w:tc>
        <w:tc>
          <w:tcPr>
            <w:tcW w:w="3866" w:type="dxa"/>
          </w:tcPr>
          <w:p>
            <w:pPr>
              <w:snapToGrid w:val="0"/>
              <w:spacing w:line="400" w:lineRule="exact"/>
              <w:jc w:val="center"/>
              <w:rPr>
                <w:rFonts w:asciiTheme="minorEastAsia" w:hAnsiTheme="minorEastAsia" w:eastAsiaTheme="minorEastAsia"/>
                <w:szCs w:val="21"/>
              </w:rPr>
            </w:pPr>
            <w:r>
              <w:rPr>
                <w:rFonts w:asciiTheme="minorEastAsia" w:hAnsiTheme="minorEastAsia" w:eastAsiaTheme="minorEastAsia"/>
                <w:szCs w:val="21"/>
              </w:rPr>
              <w:t>观察内容</w:t>
            </w:r>
          </w:p>
        </w:tc>
        <w:tc>
          <w:tcPr>
            <w:tcW w:w="992" w:type="dxa"/>
          </w:tcPr>
          <w:p>
            <w:pPr>
              <w:snapToGrid w:val="0"/>
              <w:spacing w:line="400" w:lineRule="exact"/>
              <w:rPr>
                <w:rFonts w:asciiTheme="minorEastAsia" w:hAnsiTheme="minorEastAsia" w:eastAsiaTheme="minorEastAsia"/>
                <w:szCs w:val="21"/>
              </w:rPr>
            </w:pPr>
            <w:r>
              <w:rPr>
                <w:rFonts w:asciiTheme="minorEastAsia" w:hAnsiTheme="minorEastAsia" w:eastAsiaTheme="minorEastAsia"/>
                <w:szCs w:val="21"/>
              </w:rPr>
              <w:t>比率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tcPr>
          <w:p>
            <w:pPr>
              <w:snapToGrid w:val="0"/>
              <w:spacing w:line="400" w:lineRule="exact"/>
              <w:rPr>
                <w:rFonts w:asciiTheme="minorEastAsia" w:hAnsiTheme="minorEastAsia" w:eastAsiaTheme="minorEastAsia"/>
                <w:szCs w:val="21"/>
              </w:rPr>
            </w:pPr>
            <w:r>
              <w:rPr>
                <w:rFonts w:asciiTheme="minorEastAsia" w:hAnsiTheme="minorEastAsia" w:eastAsiaTheme="minorEastAsia"/>
                <w:szCs w:val="21"/>
              </w:rPr>
              <w:t>1.</w:t>
            </w:r>
          </w:p>
        </w:tc>
        <w:tc>
          <w:tcPr>
            <w:tcW w:w="3866" w:type="dxa"/>
          </w:tcPr>
          <w:p>
            <w:pPr>
              <w:snapToGrid w:val="0"/>
              <w:spacing w:line="400" w:lineRule="exact"/>
              <w:rPr>
                <w:rFonts w:asciiTheme="minorEastAsia" w:hAnsiTheme="minorEastAsia" w:eastAsiaTheme="minorEastAsia"/>
                <w:szCs w:val="21"/>
              </w:rPr>
            </w:pPr>
            <w:r>
              <w:rPr>
                <w:rFonts w:asciiTheme="minorEastAsia" w:hAnsiTheme="minorEastAsia" w:eastAsiaTheme="minorEastAsia"/>
                <w:szCs w:val="21"/>
              </w:rPr>
              <w:t>课前/课外任务完成情况（</w:t>
            </w:r>
            <w:r>
              <w:rPr>
                <w:rFonts w:hint="eastAsia" w:eastAsiaTheme="minorEastAsia"/>
                <w:szCs w:val="21"/>
              </w:rPr>
              <w:t>A1-A4、B1-B4</w:t>
            </w:r>
            <w:r>
              <w:rPr>
                <w:rFonts w:hint="eastAsia" w:asciiTheme="minorEastAsia" w:hAnsiTheme="minorEastAsia" w:eastAsiaTheme="minorEastAsia"/>
                <w:szCs w:val="21"/>
              </w:rPr>
              <w:t>）</w:t>
            </w:r>
          </w:p>
        </w:tc>
        <w:tc>
          <w:tcPr>
            <w:tcW w:w="992" w:type="dxa"/>
          </w:tcPr>
          <w:p>
            <w:pPr>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tcPr>
          <w:p>
            <w:pPr>
              <w:snapToGrid w:val="0"/>
              <w:spacing w:line="400" w:lineRule="exact"/>
              <w:rPr>
                <w:rFonts w:asciiTheme="minorEastAsia" w:hAnsiTheme="minorEastAsia" w:eastAsiaTheme="minorEastAsia"/>
                <w:szCs w:val="21"/>
              </w:rPr>
            </w:pPr>
            <w:r>
              <w:rPr>
                <w:rFonts w:asciiTheme="minorEastAsia" w:hAnsiTheme="minorEastAsia" w:eastAsiaTheme="minorEastAsia"/>
                <w:szCs w:val="21"/>
              </w:rPr>
              <w:t>2.</w:t>
            </w:r>
          </w:p>
        </w:tc>
        <w:tc>
          <w:tcPr>
            <w:tcW w:w="3866" w:type="dxa"/>
          </w:tcPr>
          <w:p>
            <w:pPr>
              <w:snapToGrid w:val="0"/>
              <w:spacing w:line="400" w:lineRule="exact"/>
              <w:rPr>
                <w:rFonts w:asciiTheme="minorEastAsia" w:hAnsiTheme="minorEastAsia" w:eastAsiaTheme="minorEastAsia"/>
                <w:szCs w:val="21"/>
              </w:rPr>
            </w:pPr>
            <w:r>
              <w:rPr>
                <w:rFonts w:asciiTheme="minorEastAsia" w:hAnsiTheme="minorEastAsia" w:eastAsiaTheme="minorEastAsia"/>
                <w:szCs w:val="21"/>
              </w:rPr>
              <w:t>课堂汇报</w:t>
            </w:r>
            <w:r>
              <w:rPr>
                <w:rFonts w:hint="eastAsia" w:asciiTheme="minorEastAsia" w:hAnsiTheme="minorEastAsia" w:eastAsiaTheme="minorEastAsia"/>
                <w:szCs w:val="21"/>
              </w:rPr>
              <w:t>（</w:t>
            </w:r>
            <w:r>
              <w:rPr>
                <w:rFonts w:hint="eastAsia" w:eastAsiaTheme="minorEastAsia"/>
                <w:szCs w:val="21"/>
              </w:rPr>
              <w:t>A1-A4、B1-B4</w:t>
            </w:r>
            <w:r>
              <w:rPr>
                <w:rFonts w:hint="eastAsia" w:asciiTheme="minorEastAsia" w:hAnsiTheme="minorEastAsia" w:eastAsiaTheme="minorEastAsia"/>
                <w:szCs w:val="21"/>
              </w:rPr>
              <w:t>）</w:t>
            </w:r>
          </w:p>
        </w:tc>
        <w:tc>
          <w:tcPr>
            <w:tcW w:w="992" w:type="dxa"/>
          </w:tcPr>
          <w:p>
            <w:pPr>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tcPr>
          <w:p>
            <w:pPr>
              <w:snapToGrid w:val="0"/>
              <w:spacing w:line="400" w:lineRule="exact"/>
              <w:rPr>
                <w:rFonts w:asciiTheme="minorEastAsia" w:hAnsiTheme="minorEastAsia" w:eastAsiaTheme="minorEastAsia"/>
                <w:szCs w:val="21"/>
              </w:rPr>
            </w:pPr>
            <w:r>
              <w:rPr>
                <w:rFonts w:asciiTheme="minorEastAsia" w:hAnsiTheme="minorEastAsia" w:eastAsiaTheme="minorEastAsia"/>
                <w:szCs w:val="21"/>
              </w:rPr>
              <w:t>3.</w:t>
            </w:r>
          </w:p>
        </w:tc>
        <w:tc>
          <w:tcPr>
            <w:tcW w:w="3866" w:type="dxa"/>
          </w:tcPr>
          <w:p>
            <w:pPr>
              <w:snapToGrid w:val="0"/>
              <w:spacing w:line="400" w:lineRule="exact"/>
              <w:rPr>
                <w:rFonts w:asciiTheme="minorEastAsia" w:hAnsiTheme="minorEastAsia" w:eastAsiaTheme="minorEastAsia"/>
                <w:szCs w:val="21"/>
              </w:rPr>
            </w:pPr>
            <w:r>
              <w:rPr>
                <w:rFonts w:asciiTheme="minorEastAsia" w:hAnsiTheme="minorEastAsia" w:eastAsiaTheme="minorEastAsia"/>
                <w:szCs w:val="21"/>
              </w:rPr>
              <w:t>小组互动点评</w:t>
            </w:r>
            <w:r>
              <w:rPr>
                <w:rFonts w:hint="eastAsia" w:asciiTheme="minorEastAsia" w:hAnsiTheme="minorEastAsia" w:eastAsiaTheme="minorEastAsia"/>
                <w:szCs w:val="21"/>
              </w:rPr>
              <w:t>（</w:t>
            </w:r>
            <w:r>
              <w:rPr>
                <w:rFonts w:hint="eastAsia" w:eastAsiaTheme="minorEastAsia"/>
                <w:szCs w:val="21"/>
              </w:rPr>
              <w:t>A5、B5</w:t>
            </w:r>
            <w:r>
              <w:rPr>
                <w:rFonts w:hint="eastAsia" w:asciiTheme="minorEastAsia" w:hAnsiTheme="minorEastAsia" w:eastAsiaTheme="minorEastAsia"/>
                <w:szCs w:val="21"/>
              </w:rPr>
              <w:t>）</w:t>
            </w:r>
          </w:p>
        </w:tc>
        <w:tc>
          <w:tcPr>
            <w:tcW w:w="992" w:type="dxa"/>
          </w:tcPr>
          <w:p>
            <w:pPr>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tcPr>
          <w:p>
            <w:pPr>
              <w:snapToGrid w:val="0"/>
              <w:spacing w:line="400" w:lineRule="exact"/>
              <w:rPr>
                <w:rFonts w:asciiTheme="minorEastAsia" w:hAnsiTheme="minorEastAsia" w:eastAsiaTheme="minorEastAsia"/>
                <w:szCs w:val="21"/>
              </w:rPr>
            </w:pPr>
            <w:r>
              <w:rPr>
                <w:rFonts w:asciiTheme="minorEastAsia" w:hAnsiTheme="minorEastAsia" w:eastAsiaTheme="minorEastAsia"/>
                <w:szCs w:val="21"/>
              </w:rPr>
              <w:t>4.</w:t>
            </w:r>
          </w:p>
        </w:tc>
        <w:tc>
          <w:tcPr>
            <w:tcW w:w="3866" w:type="dxa"/>
          </w:tcPr>
          <w:p>
            <w:pPr>
              <w:snapToGrid w:val="0"/>
              <w:spacing w:line="400" w:lineRule="exact"/>
              <w:rPr>
                <w:rFonts w:asciiTheme="minorEastAsia" w:hAnsiTheme="minorEastAsia" w:eastAsiaTheme="minorEastAsia"/>
                <w:szCs w:val="21"/>
              </w:rPr>
            </w:pPr>
            <w:r>
              <w:rPr>
                <w:rFonts w:asciiTheme="minorEastAsia" w:hAnsiTheme="minorEastAsia" w:eastAsiaTheme="minorEastAsia"/>
                <w:szCs w:val="21"/>
              </w:rPr>
              <w:t>学生课后拓展学习情况</w:t>
            </w:r>
            <w:r>
              <w:rPr>
                <w:rFonts w:hint="eastAsia" w:asciiTheme="minorEastAsia" w:hAnsiTheme="minorEastAsia" w:eastAsiaTheme="minorEastAsia"/>
                <w:szCs w:val="21"/>
              </w:rPr>
              <w:t>（</w:t>
            </w:r>
            <w:r>
              <w:rPr>
                <w:rFonts w:hint="eastAsia" w:eastAsiaTheme="minorEastAsia"/>
                <w:szCs w:val="21"/>
              </w:rPr>
              <w:t>A6、B6</w:t>
            </w:r>
            <w:r>
              <w:rPr>
                <w:rFonts w:hint="eastAsia" w:asciiTheme="minorEastAsia" w:hAnsiTheme="minorEastAsia" w:eastAsiaTheme="minorEastAsia"/>
                <w:szCs w:val="21"/>
              </w:rPr>
              <w:t>）</w:t>
            </w:r>
          </w:p>
        </w:tc>
        <w:tc>
          <w:tcPr>
            <w:tcW w:w="992" w:type="dxa"/>
          </w:tcPr>
          <w:p>
            <w:pPr>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tcPr>
          <w:p>
            <w:pPr>
              <w:snapToGrid w:val="0"/>
              <w:spacing w:line="400" w:lineRule="exact"/>
              <w:rPr>
                <w:rFonts w:asciiTheme="minorEastAsia" w:hAnsiTheme="minorEastAsia" w:eastAsiaTheme="minorEastAsia"/>
                <w:szCs w:val="21"/>
              </w:rPr>
            </w:pPr>
            <w:r>
              <w:rPr>
                <w:rFonts w:asciiTheme="minorEastAsia" w:hAnsiTheme="minorEastAsia" w:eastAsiaTheme="minorEastAsia"/>
                <w:szCs w:val="21"/>
              </w:rPr>
              <w:t>5.</w:t>
            </w:r>
          </w:p>
        </w:tc>
        <w:tc>
          <w:tcPr>
            <w:tcW w:w="3866" w:type="dxa"/>
          </w:tcPr>
          <w:p>
            <w:pPr>
              <w:snapToGrid w:val="0"/>
              <w:spacing w:line="400" w:lineRule="exact"/>
              <w:rPr>
                <w:rFonts w:asciiTheme="minorEastAsia" w:hAnsiTheme="minorEastAsia" w:eastAsiaTheme="minorEastAsia"/>
                <w:szCs w:val="21"/>
              </w:rPr>
            </w:pPr>
            <w:r>
              <w:rPr>
                <w:rFonts w:asciiTheme="minorEastAsia" w:hAnsiTheme="minorEastAsia" w:eastAsiaTheme="minorEastAsia"/>
                <w:szCs w:val="21"/>
              </w:rPr>
              <w:t>课后作业完成情况</w:t>
            </w:r>
            <w:r>
              <w:rPr>
                <w:rFonts w:hint="eastAsia" w:asciiTheme="minorEastAsia" w:hAnsiTheme="minorEastAsia" w:eastAsiaTheme="minorEastAsia"/>
                <w:szCs w:val="21"/>
              </w:rPr>
              <w:t>（</w:t>
            </w:r>
            <w:r>
              <w:rPr>
                <w:rFonts w:hint="eastAsia" w:eastAsiaTheme="minorEastAsia"/>
                <w:szCs w:val="21"/>
              </w:rPr>
              <w:t>A1-A4、B1-B4</w:t>
            </w:r>
            <w:r>
              <w:rPr>
                <w:rFonts w:hint="eastAsia" w:asciiTheme="minorEastAsia" w:hAnsiTheme="minorEastAsia" w:eastAsiaTheme="minorEastAsia"/>
                <w:szCs w:val="21"/>
              </w:rPr>
              <w:t>）</w:t>
            </w:r>
          </w:p>
        </w:tc>
        <w:tc>
          <w:tcPr>
            <w:tcW w:w="992" w:type="dxa"/>
          </w:tcPr>
          <w:p>
            <w:pPr>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84" w:type="dxa"/>
            <w:gridSpan w:val="3"/>
          </w:tcPr>
          <w:p>
            <w:pPr>
              <w:snapToGrid w:val="0"/>
              <w:spacing w:line="400" w:lineRule="exact"/>
              <w:rPr>
                <w:rFonts w:asciiTheme="minorEastAsia" w:hAnsiTheme="minorEastAsia" w:eastAsiaTheme="minorEastAsia"/>
                <w:szCs w:val="21"/>
              </w:rPr>
            </w:pPr>
            <w:r>
              <w:rPr>
                <w:rFonts w:asciiTheme="minorEastAsia" w:hAnsiTheme="minorEastAsia" w:eastAsiaTheme="minorEastAsia"/>
                <w:szCs w:val="21"/>
              </w:rPr>
              <w:t>综合得分</w:t>
            </w:r>
            <w:r>
              <w:rPr>
                <w:rFonts w:hint="eastAsia"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84" w:type="dxa"/>
            <w:gridSpan w:val="3"/>
          </w:tcPr>
          <w:p>
            <w:pPr>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理由陈述：</w:t>
            </w:r>
          </w:p>
        </w:tc>
      </w:tr>
    </w:tbl>
    <w:p>
      <w:pPr>
        <w:spacing w:line="400" w:lineRule="exact"/>
        <w:ind w:firstLine="420" w:firstLineChars="200"/>
        <w:rPr>
          <w:rFonts w:asciiTheme="minorEastAsia" w:hAnsiTheme="minorEastAsia" w:eastAsiaTheme="minorEastAsia"/>
          <w:szCs w:val="21"/>
        </w:rPr>
      </w:pP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color w:val="000000" w:themeColor="text1"/>
          <w:szCs w:val="21"/>
          <w14:textFill>
            <w14:solidFill>
              <w14:schemeClr w14:val="tx1"/>
            </w14:solidFill>
          </w14:textFill>
        </w:rPr>
        <w:t>日常学习知识维度主要体现在A事实性知识和B概念性知识上。到了高年级，学生不仅要掌握相关知识，还要有理解、应用、分析的能力。高级别的知识维度，程序性知识和超认知知识，则由形成性评价中的实验部分进行评估。在学生评价体系中，评价分类表A1位置评价放置在每个单元结束后的小测试，作为诊断性测试（</w:t>
      </w:r>
      <w:r>
        <w:rPr>
          <w:rFonts w:hint="eastAsia" w:eastAsiaTheme="minorEastAsia"/>
          <w:szCs w:val="21"/>
        </w:rPr>
        <w:t>diagnostic test</w:t>
      </w:r>
      <w:r>
        <w:rPr>
          <w:rFonts w:hint="eastAsia" w:asciiTheme="minorEastAsia" w:hAnsiTheme="minorEastAsia" w:eastAsiaTheme="minorEastAsia"/>
          <w:color w:val="000000" w:themeColor="text1"/>
          <w:szCs w:val="21"/>
          <w14:textFill>
            <w14:solidFill>
              <w14:schemeClr w14:val="tx1"/>
            </w14:solidFill>
          </w14:textFill>
        </w:rPr>
        <w:t>）让学生查缺补漏，主要以语言知识点为重心，如相关语言表达测试，好词好句仿写等等；学期末</w:t>
      </w:r>
      <w:r>
        <w:rPr>
          <w:rFonts w:hint="eastAsia" w:asciiTheme="minorEastAsia" w:hAnsiTheme="minorEastAsia" w:eastAsiaTheme="minorEastAsia"/>
          <w:szCs w:val="21"/>
        </w:rPr>
        <w:t>总评性成绩测试（</w:t>
      </w:r>
      <w:r>
        <w:rPr>
          <w:rFonts w:hint="eastAsia" w:eastAsiaTheme="minorEastAsia"/>
          <w:szCs w:val="21"/>
        </w:rPr>
        <w:t>achievement test</w:t>
      </w:r>
      <w:r>
        <w:rPr>
          <w:rFonts w:hint="eastAsia" w:asciiTheme="minorEastAsia" w:hAnsiTheme="minorEastAsia" w:eastAsiaTheme="minorEastAsia"/>
          <w:szCs w:val="21"/>
        </w:rPr>
        <w:t>）可采用文章词句选词填空，句子释义，翻译等方式评估学生是否通过学习，达到了事实性知识的记忆。B2位置放置学生逻辑思维训练，如文章结构分析，或者让学生自己绘制逻辑流程图。鼓励学生使用数学逻辑符号展示，并且能根据自己制作的流程图，复述文章内容。这样的检测方式既能查缺补漏，又能达到知识点重复，帮助学生掌握知识。</w:t>
      </w:r>
    </w:p>
    <w:p>
      <w:pPr>
        <w:spacing w:line="40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对于超认知知识评价，适合在</w:t>
      </w:r>
      <w:r>
        <w:rPr>
          <w:rFonts w:hint="eastAsia" w:eastAsiaTheme="minorEastAsia"/>
          <w:szCs w:val="21"/>
        </w:rPr>
        <w:t>C</w:t>
      </w:r>
      <w:r>
        <w:rPr>
          <w:rFonts w:eastAsiaTheme="minorEastAsia"/>
          <w:szCs w:val="21"/>
        </w:rPr>
        <w:t>3</w:t>
      </w:r>
      <w:r>
        <w:rPr>
          <w:rFonts w:hint="eastAsia" w:eastAsiaTheme="minorEastAsia"/>
          <w:szCs w:val="21"/>
        </w:rPr>
        <w:t>-</w:t>
      </w:r>
      <w:r>
        <w:rPr>
          <w:rFonts w:eastAsiaTheme="minorEastAsia"/>
          <w:szCs w:val="21"/>
        </w:rPr>
        <w:t>C</w:t>
      </w:r>
      <w:r>
        <w:rPr>
          <w:rFonts w:hint="eastAsia" w:eastAsiaTheme="minorEastAsia"/>
          <w:szCs w:val="21"/>
        </w:rPr>
        <w:t>6</w:t>
      </w:r>
      <w:r>
        <w:rPr>
          <w:rFonts w:hint="eastAsia" w:asciiTheme="minorEastAsia" w:hAnsiTheme="minorEastAsia" w:eastAsiaTheme="minorEastAsia"/>
          <w:color w:val="000000" w:themeColor="text1"/>
          <w:szCs w:val="21"/>
          <w14:textFill>
            <w14:solidFill>
              <w14:schemeClr w14:val="tx1"/>
            </w14:solidFill>
          </w14:textFill>
        </w:rPr>
        <w:t>和</w:t>
      </w:r>
      <w:r>
        <w:rPr>
          <w:rFonts w:hint="eastAsia" w:eastAsiaTheme="minorEastAsia"/>
          <w:szCs w:val="21"/>
        </w:rPr>
        <w:t>D3-D6</w:t>
      </w:r>
      <w:r>
        <w:rPr>
          <w:rFonts w:hint="eastAsia" w:asciiTheme="minorEastAsia" w:hAnsiTheme="minorEastAsia" w:eastAsiaTheme="minorEastAsia"/>
          <w:color w:val="000000" w:themeColor="text1"/>
          <w:szCs w:val="21"/>
          <w14:textFill>
            <w14:solidFill>
              <w14:schemeClr w14:val="tx1"/>
            </w14:solidFill>
          </w14:textFill>
        </w:rPr>
        <w:t>位置放置测试手段，采用课程小论文的方式检测，使之成为综合评价学生分析、评价甚至是创造能力的方法。从选题开始，学生需要将知识要素整合成为一个协调的或功能性的整体，比如建立假设，根据各种研究方法，综合学术写作技能，完成一篇小论文，即可检测教学内容，又为即将到来的毕业论文打下基础。</w:t>
      </w:r>
    </w:p>
    <w:p>
      <w:pPr>
        <w:spacing w:line="40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除论文外，根据不同的教学单元，课题组安排不同的教学实践考核方式。譬如在国际关系单元进行国际组织或国际会议模拟；在社会单元安排英语辩论；在商业单元安排外企面试模拟等等。建立科学的学生评价体系，首先需要解决的是评价主体的问题</w:t>
      </w:r>
      <w:r>
        <w:rPr>
          <w:rFonts w:hint="eastAsia" w:asciiTheme="minorEastAsia" w:hAnsiTheme="minorEastAsia" w:eastAsiaTheme="minorEastAsia"/>
          <w:color w:val="000000" w:themeColor="text1"/>
          <w:szCs w:val="21"/>
          <w:vertAlign w:val="superscript"/>
          <w14:textFill>
            <w14:solidFill>
              <w14:schemeClr w14:val="tx1"/>
            </w14:solidFill>
          </w14:textFill>
        </w:rPr>
        <w:t>[11]</w:t>
      </w:r>
      <w:r>
        <w:rPr>
          <w:rFonts w:hint="eastAsia" w:asciiTheme="minorEastAsia" w:hAnsiTheme="minorEastAsia" w:eastAsiaTheme="minorEastAsia"/>
          <w:color w:val="000000" w:themeColor="text1"/>
          <w:szCs w:val="21"/>
          <w14:textFill>
            <w14:solidFill>
              <w14:schemeClr w14:val="tx1"/>
            </w14:solidFill>
          </w14:textFill>
        </w:rPr>
        <w:t>。高级英语实践考核评价主体不再是单一的教师评价，分为三个维度：专家组评分、学生自评、同辈评审。专家组由课题组老师构成，一般不少于两人，避免出现单一教师主观情感给分不准的情况。学生自评有明细表，分为“活动前准备”、“活动中参与”和“活动后反思”细则，并给出自评分数及理由。同辈评审由活动参与者不记名投票选出活动参与者人数1/5的优秀参与者，给出额外加分。</w:t>
      </w:r>
    </w:p>
    <w:p>
      <w:pPr>
        <w:spacing w:line="40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结合上面具体例子，在教育目标分类法指导下，《高级英语》课程教学应注意学生知识层面和认识过程层面的结合，知识层面上教学内容循序渐进，逐层深入。学生虽然已进入高年级学习，但事实性、概念性知识的学习仍不可或缺。在《大纲》中，“扎实的基本功”既涉及外语的语言知识，如语音、语调、词法。句法等，还有“外语技能”，即外语实际运用能力。其次，要“以学生为中心”，培养学生自主学习能力。</w:t>
      </w:r>
      <w:r>
        <w:rPr>
          <w:rFonts w:asciiTheme="minorEastAsia" w:hAnsiTheme="minorEastAsia" w:eastAsiaTheme="minorEastAsia"/>
          <w:color w:val="000000" w:themeColor="text1"/>
          <w:szCs w:val="21"/>
          <w14:textFill>
            <w14:solidFill>
              <w14:schemeClr w14:val="tx1"/>
            </w14:solidFill>
          </w14:textFill>
        </w:rPr>
        <w:t>提倡讨论式教学</w:t>
      </w:r>
      <w:r>
        <w:rPr>
          <w:rFonts w:hint="eastAsia" w:asciiTheme="minorEastAsia" w:hAnsiTheme="minorEastAsia" w:eastAsiaTheme="minorEastAsia"/>
          <w:color w:val="000000" w:themeColor="text1"/>
          <w:szCs w:val="21"/>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教师有意识地提出开放性问题 ,启发学生从不同的途径探讨。在提问时</w:t>
      </w:r>
      <w:r>
        <w:rPr>
          <w:rFonts w:hint="eastAsia" w:asciiTheme="minorEastAsia" w:hAnsiTheme="minorEastAsia" w:eastAsiaTheme="minorEastAsia"/>
          <w:color w:val="000000" w:themeColor="text1"/>
          <w:szCs w:val="21"/>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教师不能只提自己知道答案的问题</w:t>
      </w:r>
      <w:r>
        <w:rPr>
          <w:rFonts w:hint="eastAsia" w:asciiTheme="minorEastAsia" w:hAnsiTheme="minorEastAsia" w:eastAsiaTheme="minorEastAsia"/>
          <w:color w:val="000000" w:themeColor="text1"/>
          <w:szCs w:val="21"/>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也要提自己不知道答案的问题</w:t>
      </w:r>
      <w:r>
        <w:rPr>
          <w:rFonts w:hint="eastAsia" w:asciiTheme="minorEastAsia" w:hAnsiTheme="minorEastAsia" w:eastAsiaTheme="minorEastAsia"/>
          <w:color w:val="000000" w:themeColor="text1"/>
          <w:szCs w:val="21"/>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还要提没有标准答案的问题</w:t>
      </w:r>
      <w:r>
        <w:rPr>
          <w:rFonts w:hint="eastAsia" w:asciiTheme="minorEastAsia" w:hAnsiTheme="minorEastAsia" w:eastAsiaTheme="minorEastAsia"/>
          <w:color w:val="000000" w:themeColor="text1"/>
          <w:szCs w:val="21"/>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鼓励学生发表自己的意见</w:t>
      </w:r>
      <w:r>
        <w:rPr>
          <w:rFonts w:hint="eastAsia" w:asciiTheme="minorEastAsia" w:hAnsiTheme="minorEastAsia" w:eastAsiaTheme="minorEastAsia"/>
          <w:color w:val="000000" w:themeColor="text1"/>
          <w:szCs w:val="21"/>
          <w:vertAlign w:val="superscript"/>
          <w14:textFill>
            <w14:solidFill>
              <w14:schemeClr w14:val="tx1"/>
            </w14:solidFill>
          </w14:textFill>
        </w:rPr>
        <w:t>[12]</w:t>
      </w:r>
      <w:r>
        <w:rPr>
          <w:rFonts w:hint="eastAsia" w:asciiTheme="minorEastAsia" w:hAnsiTheme="minorEastAsia" w:eastAsiaTheme="minorEastAsia"/>
          <w:color w:val="000000" w:themeColor="text1"/>
          <w:szCs w:val="21"/>
          <w14:textFill>
            <w14:solidFill>
              <w14:schemeClr w14:val="tx1"/>
            </w14:solidFill>
          </w14:textFill>
        </w:rPr>
        <w:t>。语言教师不再被看做单一的语言传达者，而是帮助学习者发展内在能力</w:t>
      </w:r>
      <w:r>
        <w:rPr>
          <w:rFonts w:hint="eastAsia" w:asciiTheme="minorEastAsia" w:hAnsiTheme="minorEastAsia" w:eastAsiaTheme="minorEastAsia"/>
          <w:color w:val="000000" w:themeColor="text1"/>
          <w:szCs w:val="21"/>
          <w:vertAlign w:val="superscript"/>
          <w14:textFill>
            <w14:solidFill>
              <w14:schemeClr w14:val="tx1"/>
            </w14:solidFill>
          </w14:textFill>
        </w:rPr>
        <w:t>[13]</w:t>
      </w:r>
      <w:r>
        <w:rPr>
          <w:rFonts w:hint="eastAsia" w:asciiTheme="minorEastAsia" w:hAnsiTheme="minorEastAsia" w:eastAsiaTheme="minorEastAsia"/>
          <w:color w:val="000000" w:themeColor="text1"/>
          <w:szCs w:val="21"/>
          <w14:textFill>
            <w14:solidFill>
              <w14:schemeClr w14:val="tx1"/>
            </w14:solidFill>
          </w14:textFill>
        </w:rPr>
        <w:t>，同</w:t>
      </w:r>
      <w:r>
        <w:rPr>
          <w:rFonts w:hint="eastAsia" w:asciiTheme="minorEastAsia" w:hAnsiTheme="minorEastAsia" w:eastAsiaTheme="minorEastAsia"/>
          <w:szCs w:val="21"/>
        </w:rPr>
        <w:t>时培养学生以创</w:t>
      </w:r>
      <w:r>
        <w:rPr>
          <w:rFonts w:asciiTheme="minorEastAsia" w:hAnsiTheme="minorEastAsia" w:eastAsiaTheme="minorEastAsia"/>
          <w:szCs w:val="21"/>
        </w:rPr>
        <w:t>新能力为动力，发展多角度思维和自我学习、追求发展的能力</w:t>
      </w:r>
      <w:r>
        <w:rPr>
          <w:rFonts w:hint="eastAsia" w:asciiTheme="minorEastAsia" w:hAnsiTheme="minorEastAsia" w:eastAsiaTheme="minorEastAsia"/>
          <w:szCs w:val="21"/>
          <w:vertAlign w:val="superscript"/>
        </w:rPr>
        <w:t>[14]</w:t>
      </w:r>
      <w:r>
        <w:rPr>
          <w:rFonts w:hint="eastAsia" w:asciiTheme="minorEastAsia" w:hAnsiTheme="minorEastAsia" w:eastAsiaTheme="minorEastAsia"/>
          <w:szCs w:val="21"/>
        </w:rPr>
        <w:t>。　　</w:t>
      </w:r>
    </w:p>
    <w:p>
      <w:pPr>
        <w:spacing w:line="40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五、教育目标分类法指导下评价体系效果分析</w:t>
      </w:r>
    </w:p>
    <w:p>
      <w:pPr>
        <w:spacing w:line="400" w:lineRule="exact"/>
        <w:rPr>
          <w:rFonts w:asciiTheme="minorEastAsia" w:hAnsiTheme="minorEastAsia" w:eastAsiaTheme="minorEastAsia"/>
          <w:b/>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b/>
          <w:szCs w:val="21"/>
        </w:rPr>
        <w:t xml:space="preserve"> （一）研究对象和方法</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为验证在此评价体系下《高级英语》课程的效果，课题组以调查问卷和访谈分析法，经过资料收集及统计，得到了四川外国语大学国际关系学院2014级和2015级4个班同学的信息。调研分为两部分，第一部分为问卷调查部分，一共有115名学生参加，有效问卷为97份，有效回收率为78.3%。第二部分为访谈，访谈人数为24人。</w:t>
      </w:r>
    </w:p>
    <w:p>
      <w:pPr>
        <w:spacing w:line="400" w:lineRule="exact"/>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（二） 数据分析</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问卷调查采取结构式和非结构式问卷结合的方式</w:t>
      </w:r>
      <w:r>
        <w:rPr>
          <w:rFonts w:hint="eastAsia" w:asciiTheme="minorEastAsia" w:hAnsiTheme="minorEastAsia" w:eastAsiaTheme="minorEastAsia"/>
          <w:szCs w:val="21"/>
        </w:rPr>
        <w:t>，问题包括自我评价：你认为高级英语课程学习过程中什么样的能力最重要？教学评价：你认为高级英语课堂教学是否重点突出、有条理、知识点清晰？教学实践安排是否合理；对于课堂形式的态度；评价体系评价：形成性评价体系设置是否合理；高困难高分值评价比例是否能促进你的学习。</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自我评价中，“你认为在高级英语学习中什么能力最为重要？”的问题，根据统计，得到表5的数据：</w:t>
      </w:r>
    </w:p>
    <w:p>
      <w:pPr>
        <w:spacing w:line="400" w:lineRule="exact"/>
        <w:ind w:firstLine="2520" w:firstLineChars="1200"/>
        <w:rPr>
          <w:rFonts w:asciiTheme="minorEastAsia" w:hAnsiTheme="minorEastAsia" w:eastAsiaTheme="minorEastAsia"/>
          <w:szCs w:val="21"/>
        </w:rPr>
      </w:pPr>
      <w:r>
        <w:rPr>
          <w:rFonts w:asciiTheme="minorEastAsia" w:hAnsiTheme="minorEastAsia" w:eastAsiaTheme="minorEastAsia"/>
          <w:szCs w:val="21"/>
        </w:rPr>
        <w:drawing>
          <wp:anchor distT="0" distB="0" distL="114300" distR="114300" simplePos="0" relativeHeight="251660288" behindDoc="0" locked="0" layoutInCell="1" allowOverlap="1">
            <wp:simplePos x="0" y="0"/>
            <wp:positionH relativeFrom="column">
              <wp:posOffset>-47625</wp:posOffset>
            </wp:positionH>
            <wp:positionV relativeFrom="paragraph">
              <wp:posOffset>422910</wp:posOffset>
            </wp:positionV>
            <wp:extent cx="5274310" cy="3076575"/>
            <wp:effectExtent l="0" t="0" r="2540" b="9525"/>
            <wp:wrapTopAndBottom/>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Theme="minorEastAsia" w:hAnsiTheme="minorEastAsia" w:eastAsiaTheme="minorEastAsia"/>
          <w:szCs w:val="21"/>
        </w:rPr>
        <w:t>表5：高级英语学习过程中能力</w:t>
      </w:r>
    </w:p>
    <w:p>
      <w:pPr>
        <w:spacing w:line="400" w:lineRule="exact"/>
        <w:ind w:firstLine="420" w:firstLineChars="200"/>
        <w:rPr>
          <w:rFonts w:asciiTheme="minorEastAsia" w:hAnsiTheme="minorEastAsia" w:eastAsiaTheme="minorEastAsia"/>
          <w:szCs w:val="21"/>
        </w:rPr>
      </w:pP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从上表可见，在教育目标分类法指导下构建的评价体系和教学目标中强调的低维度、高纬度的能力均被学生意识到。</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在教学评价中，有63名同学（64.9%）表示课堂教学逻辑清楚，重点明确；对于教学实践，有59名同学（61%）表示 “比较困难”，但有19名同学（19.6%）表示“收获很大”，有35名同学（36.1%）表示“收获较大”，有21名同学（21.6%）表示“收获不大”。有56名同学（57.7%）表示在课堂学习中比较倾向听老师讲解，而非学生报告；对于评价体系中实验成绩占到总成绩25%，有32名同学（33%）表示比例较高。</w:t>
      </w:r>
    </w:p>
    <w:p>
      <w:pPr>
        <w:spacing w:line="40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szCs w:val="21"/>
        </w:rPr>
        <w:t>从以上数据可以看出，在高级英语学习中，专业知识背景成为学生学习能力的重点，其次</w:t>
      </w:r>
      <w:r>
        <w:rPr>
          <w:rFonts w:hint="eastAsia" w:asciiTheme="minorEastAsia" w:hAnsiTheme="minorEastAsia" w:eastAsiaTheme="minorEastAsia"/>
          <w:color w:val="000000" w:themeColor="text1"/>
          <w:szCs w:val="21"/>
          <w14:textFill>
            <w14:solidFill>
              <w14:schemeClr w14:val="tx1"/>
            </w14:solidFill>
          </w14:textFill>
        </w:rPr>
        <w:t>是自</w:t>
      </w:r>
      <w:r>
        <w:rPr>
          <w:rFonts w:hint="eastAsia" w:asciiTheme="minorEastAsia" w:hAnsiTheme="minorEastAsia" w:eastAsiaTheme="minorEastAsia"/>
          <w:szCs w:val="21"/>
        </w:rPr>
        <w:t>主学习能力</w:t>
      </w:r>
      <w:r>
        <w:rPr>
          <w:rFonts w:hint="eastAsia" w:asciiTheme="minorEastAsia" w:hAnsiTheme="minorEastAsia" w:eastAsiaTheme="minorEastAsia"/>
          <w:color w:val="000000" w:themeColor="text1"/>
          <w:szCs w:val="21"/>
          <w14:textFill>
            <w14:solidFill>
              <w14:schemeClr w14:val="tx1"/>
            </w14:solidFill>
          </w14:textFill>
        </w:rPr>
        <w:t>；这与高年级学习着重培养学生除语言能力外的“认知技能”和“情感目标”相吻合。高级英语实验教学模式总体使学生受益；但过去“保姆式”的教学模式</w:t>
      </w:r>
      <w:r>
        <w:rPr>
          <w:rFonts w:hint="eastAsia" w:asciiTheme="minorEastAsia" w:hAnsiTheme="minorEastAsia" w:eastAsiaTheme="minorEastAsia"/>
          <w:szCs w:val="21"/>
        </w:rPr>
        <w:t>给学生带了负面的影响，学生过于依赖教师讲解，缺乏同辈学习意识，这正需要评价体系中“同辈评审”作为评价主体之一对学生学习产生反拨。</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针对第一阶段的问卷调查，笔者在四个班中抽取了24名同学进行访谈，访谈时长从25分钟到80分钟不等。一名男生对于课程能力这样说到：</w:t>
      </w:r>
    </w:p>
    <w:p>
      <w:pPr>
        <w:spacing w:line="400" w:lineRule="exact"/>
        <w:ind w:firstLine="420" w:firstLineChars="200"/>
        <w:rPr>
          <w:rFonts w:asciiTheme="minorEastAsia" w:hAnsiTheme="minorEastAsia" w:eastAsiaTheme="minorEastAsia"/>
          <w:szCs w:val="21"/>
        </w:rPr>
      </w:pPr>
    </w:p>
    <w:p>
      <w:pPr>
        <w:spacing w:line="400" w:lineRule="exact"/>
        <w:ind w:left="422" w:leftChars="201" w:right="508" w:rightChars="242" w:firstLine="365" w:firstLineChars="203"/>
        <w:rPr>
          <w:rFonts w:asciiTheme="minorEastAsia" w:hAnsiTheme="minorEastAsia" w:eastAsiaTheme="minorEastAsia"/>
          <w:sz w:val="18"/>
          <w:szCs w:val="18"/>
        </w:rPr>
      </w:pPr>
      <w:r>
        <w:rPr>
          <w:rFonts w:hint="eastAsia" w:asciiTheme="minorEastAsia" w:hAnsiTheme="minorEastAsia" w:eastAsiaTheme="minorEastAsia"/>
          <w:sz w:val="18"/>
          <w:szCs w:val="18"/>
        </w:rPr>
        <w:t>我在学《高级英语》之前以为就是单词、句式很难，但是我发现在把不认识的单词查了，句式也看懂了，我还是不明白意思。比如教育那个单元，第六段并没有什么生词，但是我看完完全懵了，什么“法兰克福学派”，什么“超人”、“末人”完全不懂。我又去百度，看完了还是搞不明白。</w:t>
      </w:r>
    </w:p>
    <w:p>
      <w:pPr>
        <w:spacing w:line="400" w:lineRule="exact"/>
        <w:ind w:firstLine="420" w:firstLineChars="200"/>
        <w:rPr>
          <w:rFonts w:asciiTheme="minorEastAsia" w:hAnsiTheme="minorEastAsia" w:eastAsiaTheme="minorEastAsia"/>
          <w:szCs w:val="21"/>
        </w:rPr>
      </w:pP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这段访谈体现出学生在高年级学习过程中，相关专业知识能力对文章理解带来的障碍，同时反映了一个大问题：学生在遇到问题时，第一反应是商业化搜索引擎，认知过程仍然停留在较低的阶段，对于知识的分析、评价能力较差。在分类表中D6位置的评价方式学术论文，一定程度上让学生意识到这个问题。一名女生在谈到形成性评价中论文写作时表明：</w:t>
      </w:r>
    </w:p>
    <w:p>
      <w:pPr>
        <w:spacing w:line="400" w:lineRule="exact"/>
        <w:ind w:firstLine="420" w:firstLineChars="200"/>
        <w:rPr>
          <w:rFonts w:asciiTheme="minorEastAsia" w:hAnsiTheme="minorEastAsia" w:eastAsiaTheme="minorEastAsia"/>
          <w:szCs w:val="21"/>
        </w:rPr>
      </w:pPr>
    </w:p>
    <w:p>
      <w:pPr>
        <w:tabs>
          <w:tab w:val="left" w:pos="7797"/>
        </w:tabs>
        <w:spacing w:line="400" w:lineRule="exact"/>
        <w:ind w:left="424" w:leftChars="202" w:right="508" w:rightChars="242"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论文写作666（很厉害）。我们英语专业的学生一直以语言学习为中心，对于研究方法一概不知，这和西方高等教育差太多了。老师在进行学术论文写作前给我们简单介绍了方法论，还介绍了相关的书籍。我当时选题太大，如果没有论文写作，我可能对学术研究还一无所知吧，而且老师讲方法论的时候我肯定也不会认真听。我的写作逻辑还有学术写作格式等等，都得到了提高。</w:t>
      </w:r>
    </w:p>
    <w:p>
      <w:pPr>
        <w:spacing w:line="400" w:lineRule="exact"/>
        <w:ind w:firstLine="360" w:firstLineChars="200"/>
        <w:rPr>
          <w:rFonts w:asciiTheme="minorEastAsia" w:hAnsiTheme="minorEastAsia" w:eastAsiaTheme="minorEastAsia"/>
          <w:sz w:val="18"/>
          <w:szCs w:val="18"/>
        </w:rPr>
      </w:pP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也有学生谈到虽然论文写作或国际会议模拟太难，但是自己受益颇多。如一位女生谈到：</w:t>
      </w:r>
    </w:p>
    <w:p>
      <w:pPr>
        <w:spacing w:line="400" w:lineRule="exact"/>
        <w:ind w:firstLine="420" w:firstLineChars="200"/>
        <w:rPr>
          <w:rFonts w:asciiTheme="minorEastAsia" w:hAnsiTheme="minorEastAsia" w:eastAsiaTheme="minorEastAsia"/>
          <w:szCs w:val="21"/>
        </w:rPr>
      </w:pPr>
    </w:p>
    <w:p>
      <w:pPr>
        <w:spacing w:line="400" w:lineRule="exact"/>
        <w:ind w:left="424" w:leftChars="202" w:right="508" w:rightChars="242"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国际会议模拟真的超级难，我在准备的时候都快精分了（非常纠结）。工作语言是英语，探讨国际问题。一方面我真的很想放弃，就去打个酱油（凑个数）算了；另一方面我知道我应该好好准备。老师要求我们全部正装出席，我们在学校的模拟联合国安理会实验室开会，很专业，模拟一上午，很累，但是收获好多，我很感谢之前没有放弃的自己。 </w:t>
      </w:r>
    </w:p>
    <w:p>
      <w:pPr>
        <w:spacing w:line="400" w:lineRule="exact"/>
        <w:ind w:firstLine="420" w:firstLineChars="200"/>
        <w:rPr>
          <w:rFonts w:asciiTheme="minorEastAsia" w:hAnsiTheme="minorEastAsia" w:eastAsiaTheme="minorEastAsia"/>
          <w:szCs w:val="21"/>
        </w:rPr>
      </w:pP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把困难的实验设计到形成性评价体系中，以评价压力监督教师教学，以评价结果促使学生学习，同时以学生表现完善下一轮的教学。英语专业低年级教学注重语言基本技能，到了高年级，学生的知识、技能、认知层次都需要提高，《高级英语》课程学生评价体系的制定，教学活动的展开，都应围绕这一目标，激发学生综合能力，培养复合型外语人才。</w:t>
      </w:r>
    </w:p>
    <w:p>
      <w:pPr>
        <w:spacing w:line="400" w:lineRule="exact"/>
        <w:rPr>
          <w:rFonts w:asciiTheme="minorEastAsia" w:hAnsiTheme="minorEastAsia" w:eastAsiaTheme="minorEastAsia"/>
          <w:b/>
          <w:sz w:val="24"/>
        </w:rPr>
      </w:pPr>
      <w:r>
        <w:rPr>
          <w:rFonts w:hint="eastAsia" w:asciiTheme="minorEastAsia" w:hAnsiTheme="minorEastAsia" w:eastAsiaTheme="minorEastAsia"/>
          <w:szCs w:val="21"/>
        </w:rPr>
        <w:t xml:space="preserve">   </w:t>
      </w:r>
      <w:r>
        <w:rPr>
          <w:rFonts w:hint="eastAsia" w:asciiTheme="minorEastAsia" w:hAnsiTheme="minorEastAsia" w:eastAsiaTheme="minorEastAsia"/>
          <w:b/>
          <w:sz w:val="24"/>
        </w:rPr>
        <w:t>结语</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复合型外语人才教育目标的实现有赖于系统合理的课程设置、每门课教学大纲设计、教师具体教学目标设计、教学策略和方法选择、教学评价设计和学习环境创设等因素</w:t>
      </w:r>
      <w:r>
        <w:rPr>
          <w:rFonts w:hint="eastAsia" w:asciiTheme="minorEastAsia" w:hAnsiTheme="minorEastAsia" w:eastAsiaTheme="minorEastAsia"/>
          <w:szCs w:val="21"/>
          <w:vertAlign w:val="superscript"/>
        </w:rPr>
        <w:t>[15]</w:t>
      </w:r>
      <w:r>
        <w:rPr>
          <w:rFonts w:hint="eastAsia" w:asciiTheme="minorEastAsia" w:hAnsiTheme="minorEastAsia" w:eastAsiaTheme="minorEastAsia"/>
          <w:szCs w:val="21"/>
        </w:rPr>
        <w:t>。</w:t>
      </w:r>
      <w:r>
        <w:rPr>
          <w:rFonts w:asciiTheme="minorEastAsia" w:hAnsiTheme="minorEastAsia" w:eastAsiaTheme="minorEastAsia"/>
          <w:szCs w:val="21"/>
        </w:rPr>
        <w:t>教育目标分类法对英语专业高级英语课程学生评价体系制定具有指导意义</w:t>
      </w:r>
      <w:r>
        <w:rPr>
          <w:rFonts w:hint="eastAsia" w:asciiTheme="minorEastAsia" w:hAnsiTheme="minorEastAsia" w:eastAsiaTheme="minorEastAsia"/>
          <w:szCs w:val="21"/>
        </w:rPr>
        <w:t>，</w:t>
      </w:r>
      <w:r>
        <w:rPr>
          <w:rFonts w:asciiTheme="minorEastAsia" w:hAnsiTheme="minorEastAsia" w:eastAsiaTheme="minorEastAsia"/>
          <w:szCs w:val="21"/>
        </w:rPr>
        <w:t>评价体系既能反映教学目标的完成</w:t>
      </w:r>
      <w:r>
        <w:rPr>
          <w:rFonts w:hint="eastAsia" w:asciiTheme="minorEastAsia" w:hAnsiTheme="minorEastAsia" w:eastAsiaTheme="minorEastAsia"/>
          <w:szCs w:val="21"/>
        </w:rPr>
        <w:t>，</w:t>
      </w:r>
      <w:r>
        <w:rPr>
          <w:rFonts w:asciiTheme="minorEastAsia" w:hAnsiTheme="minorEastAsia" w:eastAsiaTheme="minorEastAsia"/>
          <w:szCs w:val="21"/>
        </w:rPr>
        <w:t>又能反拨课堂教学</w:t>
      </w:r>
      <w:r>
        <w:rPr>
          <w:rFonts w:hint="eastAsia" w:asciiTheme="minorEastAsia" w:hAnsiTheme="minorEastAsia" w:eastAsiaTheme="minorEastAsia"/>
          <w:szCs w:val="21"/>
        </w:rPr>
        <w:t>，教师针对自己的授课人群已有的知识和认知能力，将教学层次与低年级拉开，有利于课程的合理定位，还能合理有序的安排教学内容，使用适当的教学手段，展开相应的教学活动，达到以评促教的效果。</w:t>
      </w:r>
    </w:p>
    <w:p>
      <w:pPr>
        <w:ind w:firstLine="560" w:firstLineChars="200"/>
        <w:rPr>
          <w:rFonts w:ascii="宋体" w:hAnsi="宋体"/>
          <w:sz w:val="28"/>
          <w:szCs w:val="28"/>
        </w:rPr>
      </w:pPr>
    </w:p>
    <w:p>
      <w:pPr>
        <w:ind w:firstLine="560" w:firstLineChars="200"/>
        <w:rPr>
          <w:rFonts w:ascii="宋体" w:hAnsi="宋体"/>
          <w:sz w:val="28"/>
          <w:szCs w:val="28"/>
        </w:rPr>
      </w:pPr>
    </w:p>
    <w:p>
      <w:pPr>
        <w:pStyle w:val="9"/>
        <w:spacing w:line="400" w:lineRule="exact"/>
        <w:rPr>
          <w:rFonts w:ascii="宋体" w:hAnsi="宋体" w:cs="Arial"/>
          <w:b/>
          <w:bCs/>
          <w:color w:val="000000"/>
          <w:kern w:val="0"/>
          <w:sz w:val="21"/>
          <w:szCs w:val="21"/>
        </w:rPr>
      </w:pPr>
      <w:r>
        <w:rPr>
          <w:rFonts w:hint="eastAsia" w:ascii="宋体" w:hAnsi="宋体" w:cs="Arial"/>
          <w:b/>
          <w:bCs/>
          <w:color w:val="000000"/>
          <w:kern w:val="0"/>
          <w:sz w:val="21"/>
          <w:szCs w:val="21"/>
        </w:rPr>
        <w:t>注释：</w:t>
      </w:r>
    </w:p>
    <w:p>
      <w:pPr>
        <w:pStyle w:val="9"/>
        <w:spacing w:line="400" w:lineRule="exact"/>
        <w:ind w:firstLine="420" w:firstLineChars="200"/>
        <w:rPr>
          <w:sz w:val="21"/>
          <w:szCs w:val="21"/>
        </w:rPr>
      </w:pPr>
      <w:r>
        <w:rPr>
          <w:rFonts w:ascii="宋体" w:hAnsi="宋体"/>
          <w:kern w:val="0"/>
          <w:sz w:val="21"/>
          <w:szCs w:val="21"/>
        </w:rPr>
        <w:t>①</w:t>
      </w:r>
      <w:r>
        <w:rPr>
          <w:rFonts w:hint="eastAsia"/>
          <w:sz w:val="21"/>
          <w:szCs w:val="21"/>
        </w:rPr>
        <w:t>学校排名不分先后，学校选择考虑综合性大学和非综合性大学，北部、南部、东北、西部和中部高校均有涉及。各高校该课程学生评价体系现状截止2018年3月。</w:t>
      </w:r>
    </w:p>
    <w:p>
      <w:pPr>
        <w:spacing w:line="400" w:lineRule="exact"/>
        <w:rPr>
          <w:b/>
          <w:szCs w:val="21"/>
        </w:rPr>
      </w:pPr>
      <w:r>
        <w:rPr>
          <w:b/>
          <w:szCs w:val="21"/>
        </w:rPr>
        <w:t>参考文献</w:t>
      </w:r>
      <w:r>
        <w:rPr>
          <w:rFonts w:hint="eastAsia"/>
          <w:b/>
          <w:szCs w:val="21"/>
        </w:rPr>
        <w:t>：</w:t>
      </w:r>
    </w:p>
    <w:p>
      <w:pPr>
        <w:spacing w:line="400" w:lineRule="exact"/>
        <w:ind w:left="315" w:hanging="315" w:hangingChars="150"/>
        <w:rPr>
          <w:rFonts w:ascii="宋体" w:hAnsi="宋体"/>
          <w:szCs w:val="21"/>
        </w:rPr>
      </w:pPr>
      <w:r>
        <w:rPr>
          <w:rFonts w:hint="eastAsia" w:ascii="宋体" w:hAnsi="宋体"/>
          <w:szCs w:val="21"/>
        </w:rPr>
        <w:t>[1]黄莺，彭丽辉，杨心德.知识分类在教学设计中的作用-论对布鲁姆教育</w:t>
      </w:r>
      <w:r>
        <w:rPr>
          <w:rFonts w:hint="eastAsia"/>
          <w:szCs w:val="21"/>
        </w:rPr>
        <w:t>目标</w:t>
      </w:r>
      <w:r>
        <w:rPr>
          <w:rFonts w:hint="eastAsia" w:ascii="宋体" w:hAnsi="宋体"/>
          <w:szCs w:val="21"/>
        </w:rPr>
        <w:t>分类学的修订[J].教育评论，</w:t>
      </w:r>
      <w:r>
        <w:rPr>
          <w:rFonts w:hint="eastAsia"/>
          <w:szCs w:val="21"/>
        </w:rPr>
        <w:t>2008</w:t>
      </w:r>
      <w:r>
        <w:rPr>
          <w:rFonts w:hint="eastAsia"/>
          <w:szCs w:val="21"/>
          <w:lang w:eastAsia="zh-CN"/>
        </w:rPr>
        <w:t>，</w:t>
      </w:r>
      <w:r>
        <w:rPr>
          <w:rFonts w:hint="eastAsia"/>
          <w:szCs w:val="21"/>
        </w:rPr>
        <w:t>(5):165-168.</w:t>
      </w:r>
    </w:p>
    <w:p>
      <w:pPr>
        <w:spacing w:line="400" w:lineRule="exact"/>
        <w:ind w:left="315" w:hanging="315" w:hangingChars="150"/>
        <w:rPr>
          <w:rFonts w:eastAsiaTheme="minorEastAsia"/>
          <w:szCs w:val="21"/>
        </w:rPr>
      </w:pPr>
      <w:r>
        <w:rPr>
          <w:rFonts w:hint="eastAsia" w:ascii="宋体" w:hAnsi="宋体"/>
          <w:szCs w:val="21"/>
        </w:rPr>
        <w:t>[2]</w:t>
      </w:r>
      <w:r>
        <w:rPr>
          <w:rFonts w:hint="eastAsia" w:asciiTheme="minorEastAsia" w:hAnsiTheme="minorEastAsia" w:eastAsiaTheme="minorEastAsia"/>
          <w:szCs w:val="21"/>
        </w:rPr>
        <w:t>张永胜.学生评价改革的困境与反思[J</w:t>
      </w:r>
      <w:r>
        <w:rPr>
          <w:rFonts w:asciiTheme="minorEastAsia" w:hAnsiTheme="minorEastAsia" w:eastAsiaTheme="minorEastAsia"/>
          <w:szCs w:val="21"/>
        </w:rPr>
        <w:t>]</w:t>
      </w:r>
      <w:r>
        <w:rPr>
          <w:rFonts w:hint="eastAsia" w:asciiTheme="minorEastAsia" w:hAnsiTheme="minorEastAsia" w:eastAsiaTheme="minorEastAsia"/>
          <w:szCs w:val="21"/>
        </w:rPr>
        <w:t>.西北师范大学学报:社会科学版,</w:t>
      </w:r>
      <w:r>
        <w:rPr>
          <w:rFonts w:eastAsiaTheme="minorEastAsia"/>
          <w:szCs w:val="21"/>
        </w:rPr>
        <w:t>2010</w:t>
      </w:r>
      <w:r>
        <w:rPr>
          <w:rFonts w:hint="eastAsia" w:eastAsiaTheme="minorEastAsia"/>
          <w:szCs w:val="21"/>
          <w:lang w:eastAsia="zh-CN"/>
        </w:rPr>
        <w:t>，</w:t>
      </w:r>
      <w:r>
        <w:rPr>
          <w:rFonts w:eastAsiaTheme="minorEastAsia"/>
          <w:szCs w:val="21"/>
        </w:rPr>
        <w:t>(9):50-51.</w:t>
      </w:r>
    </w:p>
    <w:p>
      <w:pPr>
        <w:spacing w:line="400" w:lineRule="exact"/>
        <w:ind w:left="315" w:hanging="315" w:hangingChars="150"/>
        <w:rPr>
          <w:rFonts w:eastAsiaTheme="minorEastAsia"/>
          <w:szCs w:val="21"/>
        </w:rPr>
      </w:pPr>
      <w:r>
        <w:rPr>
          <w:rFonts w:hint="eastAsia" w:ascii="宋体" w:hAnsi="宋体"/>
          <w:szCs w:val="21"/>
        </w:rPr>
        <w:t>[3]</w:t>
      </w:r>
      <w:r>
        <w:rPr>
          <w:rFonts w:hint="eastAsia" w:asciiTheme="minorEastAsia" w:hAnsiTheme="minorEastAsia" w:eastAsiaTheme="minorEastAsia"/>
          <w:szCs w:val="21"/>
        </w:rPr>
        <w:t>祝珣，马文静.布鲁姆教育目标分类理论对大学英语阅读教学的启示</w:t>
      </w:r>
      <w:r>
        <w:rPr>
          <w:rFonts w:asciiTheme="minorEastAsia" w:hAnsiTheme="minorEastAsia" w:eastAsiaTheme="minorEastAsia"/>
          <w:szCs w:val="21"/>
        </w:rPr>
        <w:t>[J]</w:t>
      </w:r>
      <w:r>
        <w:rPr>
          <w:rFonts w:hint="eastAsia" w:asciiTheme="minorEastAsia" w:hAnsiTheme="minorEastAsia" w:eastAsiaTheme="minorEastAsia"/>
          <w:szCs w:val="21"/>
        </w:rPr>
        <w:t>.中国大学教学,</w:t>
      </w:r>
      <w:r>
        <w:rPr>
          <w:rFonts w:eastAsiaTheme="minorEastAsia"/>
          <w:szCs w:val="21"/>
        </w:rPr>
        <w:t>2014</w:t>
      </w:r>
      <w:r>
        <w:rPr>
          <w:rFonts w:hint="eastAsia" w:eastAsiaTheme="minorEastAsia"/>
          <w:szCs w:val="21"/>
          <w:lang w:eastAsia="zh-CN"/>
        </w:rPr>
        <w:t>，</w:t>
      </w:r>
      <w:r>
        <w:rPr>
          <w:rFonts w:eastAsiaTheme="minorEastAsia"/>
          <w:szCs w:val="21"/>
        </w:rPr>
        <w:t>(9):67-71.</w:t>
      </w:r>
    </w:p>
    <w:p>
      <w:pPr>
        <w:spacing w:line="400" w:lineRule="exact"/>
        <w:ind w:left="315" w:hanging="315" w:hangingChars="150"/>
        <w:rPr>
          <w:rFonts w:ascii="宋体" w:hAnsi="宋体"/>
          <w:szCs w:val="21"/>
        </w:rPr>
      </w:pPr>
      <w:r>
        <w:rPr>
          <w:rFonts w:hint="eastAsia" w:ascii="宋体" w:hAnsi="宋体"/>
          <w:szCs w:val="21"/>
        </w:rPr>
        <w:t>[4]孔令帅，杨锐.构建良好的校本学生评价体系-美国《校本学生评价体系探索》报告的启示[J].教育发展研究,</w:t>
      </w:r>
      <w:r>
        <w:rPr>
          <w:rFonts w:hint="eastAsia"/>
          <w:szCs w:val="21"/>
        </w:rPr>
        <w:t>2014</w:t>
      </w:r>
      <w:r>
        <w:rPr>
          <w:rFonts w:hint="eastAsia"/>
          <w:szCs w:val="21"/>
          <w:lang w:eastAsia="zh-CN"/>
        </w:rPr>
        <w:t>，</w:t>
      </w:r>
      <w:r>
        <w:rPr>
          <w:szCs w:val="21"/>
        </w:rPr>
        <w:t>(24):10-14.</w:t>
      </w:r>
    </w:p>
    <w:p>
      <w:pPr>
        <w:spacing w:line="400" w:lineRule="exact"/>
        <w:ind w:left="315" w:hanging="315" w:hangingChars="150"/>
        <w:rPr>
          <w:szCs w:val="21"/>
        </w:rPr>
      </w:pPr>
      <w:r>
        <w:rPr>
          <w:rFonts w:hint="eastAsia" w:ascii="宋体" w:hAnsi="宋体"/>
          <w:szCs w:val="21"/>
        </w:rPr>
        <w:t>[5]</w:t>
      </w:r>
      <w:r>
        <w:rPr>
          <w:szCs w:val="21"/>
        </w:rPr>
        <w:t>Betts, Stephen C. 2008</w:t>
      </w:r>
      <w:r>
        <w:rPr>
          <w:rFonts w:hint="eastAsia"/>
          <w:szCs w:val="21"/>
        </w:rPr>
        <w:t xml:space="preserve">. </w:t>
      </w:r>
      <w:r>
        <w:rPr>
          <w:szCs w:val="21"/>
        </w:rPr>
        <w:t>Teaching and Assessing Basic Concepts to Advanced Applications: Using Bloom’s Taxonomy to Inform Graduate Course Design [J]</w:t>
      </w:r>
      <w:r>
        <w:rPr>
          <w:rFonts w:hint="eastAsia"/>
          <w:szCs w:val="21"/>
        </w:rPr>
        <w:t xml:space="preserve">, </w:t>
      </w:r>
      <w:r>
        <w:rPr>
          <w:szCs w:val="21"/>
        </w:rPr>
        <w:t>Academy of Educational Leadership Journa</w:t>
      </w:r>
      <w:r>
        <w:rPr>
          <w:rFonts w:hint="eastAsia"/>
          <w:szCs w:val="21"/>
        </w:rPr>
        <w:t>l</w:t>
      </w:r>
      <w:r>
        <w:rPr>
          <w:szCs w:val="21"/>
        </w:rPr>
        <w:t>, 2008</w:t>
      </w:r>
      <w:r>
        <w:rPr>
          <w:rFonts w:hint="eastAsia"/>
          <w:szCs w:val="21"/>
          <w:lang w:eastAsia="zh-CN"/>
        </w:rPr>
        <w:t>，</w:t>
      </w:r>
      <w:r>
        <w:rPr>
          <w:szCs w:val="21"/>
        </w:rPr>
        <w:t xml:space="preserve"> (3): 99-106.</w:t>
      </w:r>
    </w:p>
    <w:p>
      <w:pPr>
        <w:spacing w:line="400" w:lineRule="exact"/>
        <w:ind w:left="315" w:hanging="315" w:hangingChars="150"/>
        <w:rPr>
          <w:rFonts w:ascii="宋体" w:hAnsi="宋体"/>
          <w:szCs w:val="21"/>
        </w:rPr>
      </w:pPr>
      <w:r>
        <w:rPr>
          <w:rFonts w:hint="eastAsia" w:ascii="宋体" w:hAnsi="宋体"/>
          <w:szCs w:val="21"/>
        </w:rPr>
        <w:t>[6]胡中锋.校本评价：方法与案例[M].广州：</w:t>
      </w:r>
      <w:r>
        <w:rPr>
          <w:rFonts w:hint="eastAsia"/>
          <w:szCs w:val="21"/>
        </w:rPr>
        <w:t>广东高等教育出版社</w:t>
      </w:r>
      <w:r>
        <w:rPr>
          <w:rFonts w:hint="eastAsia" w:ascii="宋体" w:hAnsi="宋体"/>
          <w:szCs w:val="21"/>
        </w:rPr>
        <w:t>，</w:t>
      </w:r>
      <w:r>
        <w:rPr>
          <w:rFonts w:hint="eastAsia"/>
          <w:szCs w:val="21"/>
        </w:rPr>
        <w:t>2011</w:t>
      </w:r>
      <w:r>
        <w:rPr>
          <w:rFonts w:hint="eastAsia"/>
          <w:szCs w:val="21"/>
          <w:lang w:eastAsia="zh-CN"/>
        </w:rPr>
        <w:t>：</w:t>
      </w:r>
      <w:r>
        <w:rPr>
          <w:rFonts w:hint="eastAsia"/>
          <w:szCs w:val="21"/>
          <w:lang w:val="en-US" w:eastAsia="zh-CN"/>
        </w:rPr>
        <w:t>69</w:t>
      </w:r>
      <w:r>
        <w:rPr>
          <w:rFonts w:hint="eastAsia"/>
          <w:szCs w:val="21"/>
        </w:rPr>
        <w:t>.</w:t>
      </w:r>
    </w:p>
    <w:p>
      <w:pPr>
        <w:spacing w:line="400" w:lineRule="exact"/>
        <w:ind w:left="315" w:hanging="315" w:hangingChars="150"/>
        <w:rPr>
          <w:rFonts w:eastAsiaTheme="minorEastAsia"/>
          <w:szCs w:val="21"/>
        </w:rPr>
      </w:pPr>
      <w:r>
        <w:rPr>
          <w:rFonts w:hint="eastAsia" w:asciiTheme="minorEastAsia" w:hAnsiTheme="minorEastAsia" w:eastAsiaTheme="minorEastAsia"/>
          <w:szCs w:val="21"/>
        </w:rPr>
        <w:t>[7]吴秀兰.形成性评价在国内高校外语教学中应用研究综述[J].外语界,</w:t>
      </w:r>
      <w:r>
        <w:rPr>
          <w:rFonts w:eastAsiaTheme="minorEastAsia"/>
          <w:szCs w:val="21"/>
        </w:rPr>
        <w:t>2008</w:t>
      </w:r>
      <w:r>
        <w:rPr>
          <w:rFonts w:hint="eastAsia" w:eastAsiaTheme="minorEastAsia"/>
          <w:szCs w:val="21"/>
          <w:lang w:eastAsia="zh-CN"/>
        </w:rPr>
        <w:t>，</w:t>
      </w:r>
      <w:r>
        <w:rPr>
          <w:rFonts w:eastAsiaTheme="minorEastAsia"/>
          <w:szCs w:val="21"/>
        </w:rPr>
        <w:t>(3):91-96.</w:t>
      </w:r>
    </w:p>
    <w:p>
      <w:pPr>
        <w:spacing w:line="400" w:lineRule="exact"/>
        <w:ind w:left="315" w:hanging="315" w:hangingChars="150"/>
        <w:rPr>
          <w:rFonts w:asciiTheme="minorEastAsia" w:hAnsiTheme="minorEastAsia" w:eastAsiaTheme="minorEastAsia"/>
          <w:szCs w:val="21"/>
        </w:rPr>
      </w:pPr>
      <w:r>
        <w:rPr>
          <w:rFonts w:hint="eastAsia" w:asciiTheme="minorEastAsia" w:hAnsiTheme="minorEastAsia" w:eastAsiaTheme="minorEastAsia"/>
          <w:szCs w:val="21"/>
        </w:rPr>
        <w:t>[8]</w:t>
      </w:r>
      <w:r>
        <w:rPr>
          <w:rFonts w:hint="eastAsia"/>
          <w:szCs w:val="21"/>
        </w:rPr>
        <w:t>黎加厚. 新教育目标分类学概论</w:t>
      </w:r>
      <w:r>
        <w:rPr>
          <w:rFonts w:hint="eastAsia" w:asciiTheme="minorEastAsia" w:hAnsiTheme="minorEastAsia" w:eastAsiaTheme="minorEastAsia"/>
          <w:szCs w:val="21"/>
        </w:rPr>
        <w:t>[M]</w:t>
      </w:r>
      <w:r>
        <w:rPr>
          <w:rFonts w:hint="eastAsia"/>
          <w:szCs w:val="21"/>
        </w:rPr>
        <w:t>. 上海：上海教育出版社,</w:t>
      </w:r>
      <w:r>
        <w:rPr>
          <w:szCs w:val="21"/>
        </w:rPr>
        <w:t>2010</w:t>
      </w:r>
      <w:r>
        <w:rPr>
          <w:rFonts w:hint="eastAsia"/>
          <w:szCs w:val="21"/>
          <w:lang w:eastAsia="zh-CN"/>
        </w:rPr>
        <w:t>：</w:t>
      </w:r>
      <w:r>
        <w:rPr>
          <w:rFonts w:hint="eastAsia"/>
          <w:szCs w:val="21"/>
          <w:lang w:val="en-US" w:eastAsia="zh-CN"/>
        </w:rPr>
        <w:t>:11</w:t>
      </w:r>
      <w:r>
        <w:rPr>
          <w:szCs w:val="21"/>
        </w:rPr>
        <w:t>.</w:t>
      </w:r>
    </w:p>
    <w:p>
      <w:pPr>
        <w:spacing w:line="400" w:lineRule="exact"/>
        <w:ind w:left="315" w:hanging="315" w:hangingChars="150"/>
        <w:rPr>
          <w:rFonts w:ascii="宋体" w:hAnsi="宋体"/>
          <w:szCs w:val="21"/>
        </w:rPr>
      </w:pPr>
      <w:r>
        <w:rPr>
          <w:rFonts w:hint="eastAsia" w:asciiTheme="minorEastAsia" w:hAnsiTheme="minorEastAsia" w:eastAsiaTheme="minorEastAsia"/>
          <w:szCs w:val="21"/>
        </w:rPr>
        <w:t>[9]</w:t>
      </w:r>
      <w:r>
        <w:rPr>
          <w:rFonts w:hint="eastAsia"/>
          <w:szCs w:val="21"/>
        </w:rPr>
        <w:t xml:space="preserve">Anderson, L.W &amp; Krathwohl, D.R, et al. (Eds). </w:t>
      </w:r>
      <w:r>
        <w:rPr>
          <w:szCs w:val="21"/>
        </w:rPr>
        <w:t xml:space="preserve">A Taxonomy for Learning, Teaching, and Assessing: Pearson New International Edition: A Revision of Bloom's Taxonomy of Educational Objectives, Abridged Edition </w:t>
      </w:r>
      <w:r>
        <w:rPr>
          <w:rFonts w:hint="eastAsia"/>
          <w:szCs w:val="21"/>
        </w:rPr>
        <w:t>[M]. New York: Longman, 2001.</w:t>
      </w:r>
    </w:p>
    <w:p>
      <w:pPr>
        <w:spacing w:line="400" w:lineRule="exact"/>
        <w:ind w:left="420" w:hanging="420" w:hangingChars="200"/>
        <w:rPr>
          <w:rFonts w:asciiTheme="minorEastAsia" w:hAnsiTheme="minorEastAsia" w:eastAsiaTheme="minorEastAsia"/>
          <w:szCs w:val="21"/>
        </w:rPr>
      </w:pPr>
      <w:r>
        <w:rPr>
          <w:rFonts w:hint="eastAsia" w:asciiTheme="minorEastAsia" w:hAnsiTheme="minorEastAsia" w:eastAsiaTheme="minorEastAsia"/>
          <w:szCs w:val="21"/>
        </w:rPr>
        <w:t>[10]盛群力.布卢姆认知目标新分类二维框架[J].课程教材教法</w:t>
      </w:r>
      <w:r>
        <w:rPr>
          <w:rFonts w:asciiTheme="minorEastAsia" w:hAnsiTheme="minorEastAsia" w:eastAsiaTheme="minorEastAsia"/>
          <w:szCs w:val="21"/>
        </w:rPr>
        <w:t>,</w:t>
      </w:r>
      <w:r>
        <w:rPr>
          <w:rFonts w:eastAsiaTheme="minorEastAsia"/>
          <w:szCs w:val="21"/>
        </w:rPr>
        <w:t>2004</w:t>
      </w:r>
      <w:r>
        <w:rPr>
          <w:rFonts w:hint="eastAsia" w:eastAsiaTheme="minorEastAsia"/>
          <w:szCs w:val="21"/>
          <w:lang w:eastAsia="zh-CN"/>
        </w:rPr>
        <w:t>，</w:t>
      </w:r>
      <w:r>
        <w:rPr>
          <w:rFonts w:eastAsiaTheme="minorEastAsia"/>
          <w:szCs w:val="21"/>
        </w:rPr>
        <w:t>(9):90-96.</w:t>
      </w:r>
    </w:p>
    <w:p>
      <w:pPr>
        <w:spacing w:line="400" w:lineRule="exact"/>
        <w:ind w:left="420" w:hanging="420" w:hangingChars="200"/>
        <w:rPr>
          <w:rFonts w:eastAsiaTheme="minorEastAsia"/>
          <w:szCs w:val="21"/>
        </w:rPr>
      </w:pPr>
      <w:r>
        <w:rPr>
          <w:rFonts w:hint="eastAsia" w:asciiTheme="minorEastAsia" w:hAnsiTheme="minorEastAsia" w:eastAsiaTheme="minorEastAsia"/>
          <w:szCs w:val="21"/>
        </w:rPr>
        <w:t>[11]宋刚.高校法学院模拟法庭课程学生评价体系初探[J].中国高教研究,</w:t>
      </w:r>
      <w:r>
        <w:rPr>
          <w:rFonts w:eastAsiaTheme="minorEastAsia"/>
          <w:szCs w:val="21"/>
        </w:rPr>
        <w:t>2014</w:t>
      </w:r>
      <w:r>
        <w:rPr>
          <w:rFonts w:hint="eastAsia" w:eastAsiaTheme="minorEastAsia"/>
          <w:szCs w:val="21"/>
          <w:lang w:eastAsia="zh-CN"/>
        </w:rPr>
        <w:t>，</w:t>
      </w:r>
      <w:r>
        <w:rPr>
          <w:rFonts w:eastAsiaTheme="minorEastAsia"/>
          <w:szCs w:val="21"/>
        </w:rPr>
        <w:t>(4):102-105.</w:t>
      </w:r>
    </w:p>
    <w:p>
      <w:pPr>
        <w:spacing w:line="400" w:lineRule="exact"/>
        <w:ind w:left="315" w:hanging="315" w:hangingChars="150"/>
        <w:rPr>
          <w:rFonts w:asciiTheme="minorEastAsia" w:hAnsiTheme="minorEastAsia" w:eastAsiaTheme="minorEastAsia"/>
          <w:szCs w:val="21"/>
        </w:rPr>
      </w:pPr>
      <w:r>
        <w:rPr>
          <w:rFonts w:hint="eastAsia" w:asciiTheme="minorEastAsia" w:hAnsiTheme="minorEastAsia" w:eastAsiaTheme="minorEastAsia"/>
          <w:szCs w:val="21"/>
        </w:rPr>
        <w:t>[12]李瑞芳.外语教学与学生创造性和批判性思维的培养[J].外语教学,</w:t>
      </w:r>
      <w:r>
        <w:rPr>
          <w:rFonts w:eastAsiaTheme="minorEastAsia"/>
          <w:szCs w:val="21"/>
        </w:rPr>
        <w:t>2002</w:t>
      </w:r>
      <w:r>
        <w:rPr>
          <w:rFonts w:hint="eastAsia" w:eastAsiaTheme="minorEastAsia"/>
          <w:szCs w:val="21"/>
          <w:lang w:eastAsia="zh-CN"/>
        </w:rPr>
        <w:t>，</w:t>
      </w:r>
      <w:r>
        <w:rPr>
          <w:rFonts w:eastAsiaTheme="minorEastAsia"/>
          <w:szCs w:val="21"/>
        </w:rPr>
        <w:t>(5):61-65.</w:t>
      </w:r>
    </w:p>
    <w:p>
      <w:pPr>
        <w:spacing w:line="400" w:lineRule="exact"/>
        <w:ind w:left="420" w:hanging="420" w:hangingChars="200"/>
        <w:rPr>
          <w:rFonts w:ascii="宋体" w:hAnsi="宋体"/>
          <w:szCs w:val="21"/>
        </w:rPr>
      </w:pPr>
      <w:r>
        <w:rPr>
          <w:rFonts w:hint="eastAsia" w:asciiTheme="minorEastAsia" w:hAnsiTheme="minorEastAsia" w:eastAsiaTheme="minorEastAsia"/>
          <w:szCs w:val="21"/>
        </w:rPr>
        <w:t>[13]</w:t>
      </w:r>
      <w:r>
        <w:rPr>
          <w:rFonts w:hint="eastAsia"/>
          <w:szCs w:val="21"/>
        </w:rPr>
        <w:t>Yalden, Janice.</w:t>
      </w:r>
      <w:r>
        <w:rPr>
          <w:szCs w:val="21"/>
        </w:rPr>
        <w:t xml:space="preserve"> </w:t>
      </w:r>
      <w:r>
        <w:rPr>
          <w:rFonts w:hint="eastAsia"/>
          <w:szCs w:val="21"/>
        </w:rPr>
        <w:t xml:space="preserve">Principles of Course Design for Language Teaching[M]. Cambridge: </w:t>
      </w:r>
      <w:r>
        <w:rPr>
          <w:szCs w:val="21"/>
        </w:rPr>
        <w:t>Cambridge University Press</w:t>
      </w:r>
      <w:r>
        <w:rPr>
          <w:rFonts w:hint="eastAsia"/>
          <w:szCs w:val="21"/>
        </w:rPr>
        <w:t>,1987.</w:t>
      </w:r>
    </w:p>
    <w:p>
      <w:pPr>
        <w:spacing w:line="400" w:lineRule="exact"/>
        <w:ind w:left="420" w:hanging="420" w:hangingChars="200"/>
        <w:rPr>
          <w:rFonts w:ascii="宋体" w:hAnsi="宋体"/>
          <w:szCs w:val="21"/>
        </w:rPr>
      </w:pPr>
      <w:r>
        <w:rPr>
          <w:rFonts w:hint="eastAsia" w:ascii="宋体" w:hAnsi="宋体"/>
          <w:szCs w:val="21"/>
        </w:rPr>
        <w:t>[14]</w:t>
      </w:r>
      <w:r>
        <w:rPr>
          <w:szCs w:val="21"/>
        </w:rPr>
        <w:t>戴炜栋．关于面向 21 世纪培养复合型高级外语人才发展战略的几个问题</w:t>
      </w:r>
      <w:r>
        <w:rPr>
          <w:rFonts w:hint="eastAsia" w:asciiTheme="minorEastAsia" w:hAnsiTheme="minorEastAsia" w:eastAsiaTheme="minorEastAsia"/>
          <w:szCs w:val="21"/>
        </w:rPr>
        <w:t>[J</w:t>
      </w:r>
      <w:r>
        <w:rPr>
          <w:rFonts w:asciiTheme="minorEastAsia" w:hAnsiTheme="minorEastAsia" w:eastAsiaTheme="minorEastAsia"/>
          <w:szCs w:val="21"/>
        </w:rPr>
        <w:t>]</w:t>
      </w:r>
      <w:r>
        <w:rPr>
          <w:szCs w:val="21"/>
        </w:rPr>
        <w:t>．外语界</w:t>
      </w:r>
      <w:r>
        <w:rPr>
          <w:rFonts w:hint="eastAsia"/>
          <w:szCs w:val="21"/>
        </w:rPr>
        <w:t>，1999</w:t>
      </w:r>
      <w:r>
        <w:rPr>
          <w:rFonts w:hint="eastAsia"/>
          <w:szCs w:val="21"/>
          <w:lang w:eastAsia="zh-CN"/>
        </w:rPr>
        <w:t>，</w:t>
      </w:r>
      <w:r>
        <w:rPr>
          <w:rFonts w:hint="eastAsia"/>
          <w:szCs w:val="21"/>
        </w:rPr>
        <w:t>(4)</w:t>
      </w:r>
      <w:r>
        <w:rPr>
          <w:rFonts w:hint="eastAsia"/>
          <w:szCs w:val="21"/>
          <w:lang w:eastAsia="zh-CN"/>
        </w:rPr>
        <w:t>：</w:t>
      </w:r>
      <w:r>
        <w:rPr>
          <w:szCs w:val="21"/>
        </w:rPr>
        <w:t>1-3．</w:t>
      </w:r>
    </w:p>
    <w:p>
      <w:pPr>
        <w:spacing w:line="400" w:lineRule="exact"/>
        <w:ind w:left="420" w:hanging="420" w:hangingChars="200"/>
        <w:rPr>
          <w:rFonts w:eastAsiaTheme="minorEastAsia"/>
          <w:szCs w:val="21"/>
        </w:rPr>
      </w:pPr>
      <w:r>
        <w:rPr>
          <w:rFonts w:hint="eastAsia" w:ascii="宋体" w:hAnsi="宋体"/>
          <w:szCs w:val="21"/>
        </w:rPr>
        <w:t>[15]</w:t>
      </w:r>
      <w:r>
        <w:rPr>
          <w:rFonts w:hint="eastAsia" w:asciiTheme="minorEastAsia" w:hAnsiTheme="minorEastAsia" w:eastAsiaTheme="minorEastAsia"/>
          <w:szCs w:val="21"/>
        </w:rPr>
        <w:t>刘春燕.复合型外语人才的教育目标框架[J</w:t>
      </w:r>
      <w:r>
        <w:rPr>
          <w:rFonts w:asciiTheme="minorEastAsia" w:hAnsiTheme="minorEastAsia" w:eastAsiaTheme="minorEastAsia"/>
          <w:szCs w:val="21"/>
        </w:rPr>
        <w:t>]</w:t>
      </w:r>
      <w:r>
        <w:rPr>
          <w:rFonts w:hint="eastAsia" w:asciiTheme="minorEastAsia" w:hAnsiTheme="minorEastAsia" w:eastAsiaTheme="minorEastAsia"/>
          <w:szCs w:val="21"/>
        </w:rPr>
        <w:t>.外语界,</w:t>
      </w:r>
      <w:r>
        <w:rPr>
          <w:rFonts w:eastAsiaTheme="minorEastAsia"/>
          <w:szCs w:val="21"/>
        </w:rPr>
        <w:t>2012</w:t>
      </w:r>
      <w:r>
        <w:rPr>
          <w:rFonts w:hint="eastAsia" w:eastAsiaTheme="minorEastAsia"/>
          <w:szCs w:val="21"/>
          <w:lang w:eastAsia="zh-CN"/>
        </w:rPr>
        <w:t>，</w:t>
      </w:r>
      <w:r>
        <w:rPr>
          <w:rFonts w:eastAsiaTheme="minorEastAsia"/>
          <w:szCs w:val="21"/>
        </w:rPr>
        <w:t>(1):10-18.</w:t>
      </w:r>
    </w:p>
    <w:p>
      <w:pPr>
        <w:spacing w:line="440" w:lineRule="atLeast"/>
        <w:ind w:firstLine="420" w:firstLineChars="200"/>
        <w:rPr>
          <w:rFonts w:hint="eastAsia" w:ascii="宋体" w:hAnsi="宋体"/>
          <w:szCs w:val="21"/>
        </w:rPr>
      </w:pPr>
    </w:p>
    <w:p>
      <w:pPr>
        <w:spacing w:line="380" w:lineRule="atLeast"/>
        <w:jc w:val="center"/>
        <w:rPr>
          <w:kern w:val="0"/>
          <w:szCs w:val="21"/>
        </w:rPr>
      </w:pPr>
      <w:r>
        <w:rPr>
          <w:kern w:val="0"/>
          <w:szCs w:val="21"/>
        </w:rPr>
        <w:t>O</w:t>
      </w:r>
      <w:r>
        <w:rPr>
          <w:rFonts w:hint="eastAsia"/>
          <w:kern w:val="0"/>
          <w:szCs w:val="21"/>
        </w:rPr>
        <w:t xml:space="preserve">n </w:t>
      </w:r>
      <w:r>
        <w:rPr>
          <w:kern w:val="0"/>
          <w:szCs w:val="21"/>
        </w:rPr>
        <w:t>t</w:t>
      </w:r>
      <w:r>
        <w:rPr>
          <w:rFonts w:hint="eastAsia"/>
          <w:kern w:val="0"/>
          <w:szCs w:val="21"/>
        </w:rPr>
        <w:t xml:space="preserve">he Construction of </w:t>
      </w:r>
      <w:r>
        <w:rPr>
          <w:kern w:val="0"/>
          <w:szCs w:val="21"/>
        </w:rPr>
        <w:t>Student Evaluation</w:t>
      </w:r>
      <w:r>
        <w:rPr>
          <w:rFonts w:hint="eastAsia"/>
          <w:kern w:val="0"/>
          <w:szCs w:val="21"/>
        </w:rPr>
        <w:t xml:space="preserve"> System </w:t>
      </w:r>
      <w:r>
        <w:rPr>
          <w:kern w:val="0"/>
          <w:szCs w:val="21"/>
        </w:rPr>
        <w:t>in</w:t>
      </w:r>
      <w:r>
        <w:rPr>
          <w:rFonts w:hint="eastAsia"/>
          <w:kern w:val="0"/>
          <w:szCs w:val="21"/>
        </w:rPr>
        <w:t xml:space="preserve"> Advanced English C</w:t>
      </w:r>
      <w:bookmarkStart w:id="1" w:name="_GoBack"/>
      <w:bookmarkEnd w:id="1"/>
      <w:r>
        <w:rPr>
          <w:rFonts w:hint="eastAsia"/>
          <w:kern w:val="0"/>
          <w:szCs w:val="21"/>
        </w:rPr>
        <w:t>ourse</w:t>
      </w:r>
      <w:r>
        <w:rPr>
          <w:kern w:val="0"/>
          <w:szCs w:val="21"/>
        </w:rPr>
        <w:t xml:space="preserve"> under the Guidance of Taxonomy of Educational Objectives</w:t>
      </w:r>
    </w:p>
    <w:p>
      <w:pPr>
        <w:autoSpaceDE w:val="0"/>
        <w:autoSpaceDN w:val="0"/>
        <w:adjustRightInd w:val="0"/>
        <w:spacing w:line="380" w:lineRule="atLeast"/>
        <w:jc w:val="center"/>
        <w:rPr>
          <w:kern w:val="0"/>
          <w:szCs w:val="21"/>
        </w:rPr>
      </w:pPr>
      <w:r>
        <w:rPr>
          <w:kern w:val="0"/>
          <w:szCs w:val="21"/>
        </w:rPr>
        <w:t>ZHENG R</w:t>
      </w:r>
      <w:r>
        <w:rPr>
          <w:rFonts w:hint="eastAsia"/>
          <w:kern w:val="0"/>
          <w:szCs w:val="21"/>
        </w:rPr>
        <w:t>uijun</w:t>
      </w:r>
    </w:p>
    <w:p>
      <w:pPr>
        <w:autoSpaceDE w:val="0"/>
        <w:autoSpaceDN w:val="0"/>
        <w:adjustRightInd w:val="0"/>
        <w:spacing w:line="380" w:lineRule="atLeast"/>
        <w:jc w:val="center"/>
        <w:rPr>
          <w:szCs w:val="21"/>
        </w:rPr>
      </w:pPr>
      <w:r>
        <w:rPr>
          <w:rFonts w:hint="eastAsia"/>
          <w:kern w:val="0"/>
          <w:szCs w:val="21"/>
        </w:rPr>
        <w:t>(Sichuan International Studies University, Chongqing 400031, China)</w:t>
      </w:r>
    </w:p>
    <w:p>
      <w:pPr>
        <w:spacing w:line="380" w:lineRule="atLeast"/>
        <w:ind w:firstLine="413" w:firstLineChars="196"/>
        <w:jc w:val="center"/>
        <w:rPr>
          <w:b/>
          <w:szCs w:val="21"/>
        </w:rPr>
      </w:pPr>
    </w:p>
    <w:p>
      <w:pPr>
        <w:spacing w:line="380" w:lineRule="atLeast"/>
        <w:ind w:firstLine="413" w:firstLineChars="196"/>
        <w:rPr>
          <w:b/>
          <w:szCs w:val="21"/>
        </w:rPr>
      </w:pPr>
      <w:r>
        <w:rPr>
          <w:b/>
          <w:bCs/>
          <w:szCs w:val="21"/>
        </w:rPr>
        <w:t>Abstract</w:t>
      </w:r>
      <w:r>
        <w:rPr>
          <w:rFonts w:hint="eastAsia" w:hAnsi="宋体"/>
          <w:b/>
          <w:szCs w:val="21"/>
        </w:rPr>
        <w:t>:</w:t>
      </w:r>
      <w:r>
        <w:rPr>
          <w:rFonts w:hAnsi="宋体"/>
          <w:b/>
          <w:szCs w:val="21"/>
        </w:rPr>
        <w:t xml:space="preserve"> </w:t>
      </w:r>
      <w:r>
        <w:rPr>
          <w:i/>
          <w:kern w:val="0"/>
          <w:szCs w:val="21"/>
        </w:rPr>
        <w:t>A Revision of Bloom's Taxonomy of Educational Objectives</w:t>
      </w:r>
      <w:r>
        <w:rPr>
          <w:rFonts w:hint="eastAsia"/>
          <w:kern w:val="0"/>
          <w:szCs w:val="21"/>
        </w:rPr>
        <w:t xml:space="preserve"> in 2001 puts educational objectives into two dimensions: knowledge dimension and cognitive process dimension. </w:t>
      </w:r>
      <w:r>
        <w:rPr>
          <w:kern w:val="0"/>
          <w:szCs w:val="21"/>
        </w:rPr>
        <w:t>U</w:t>
      </w:r>
      <w:r>
        <w:rPr>
          <w:rFonts w:hint="eastAsia"/>
          <w:kern w:val="0"/>
          <w:szCs w:val="21"/>
        </w:rPr>
        <w:t xml:space="preserve">nder the </w:t>
      </w:r>
      <w:r>
        <w:rPr>
          <w:kern w:val="0"/>
          <w:szCs w:val="21"/>
        </w:rPr>
        <w:t>f</w:t>
      </w:r>
      <w:r>
        <w:rPr>
          <w:rFonts w:hint="eastAsia"/>
          <w:kern w:val="0"/>
          <w:szCs w:val="21"/>
        </w:rPr>
        <w:t>rame</w:t>
      </w:r>
      <w:r>
        <w:rPr>
          <w:kern w:val="0"/>
          <w:szCs w:val="21"/>
        </w:rPr>
        <w:t>work</w:t>
      </w:r>
      <w:r>
        <w:rPr>
          <w:rFonts w:hint="eastAsia"/>
          <w:kern w:val="0"/>
          <w:szCs w:val="21"/>
        </w:rPr>
        <w:t xml:space="preserve"> of </w:t>
      </w:r>
      <w:r>
        <w:rPr>
          <w:kern w:val="0"/>
          <w:szCs w:val="21"/>
        </w:rPr>
        <w:t>i</w:t>
      </w:r>
      <w:r>
        <w:rPr>
          <w:rFonts w:hint="eastAsia"/>
          <w:kern w:val="0"/>
          <w:szCs w:val="21"/>
        </w:rPr>
        <w:t xml:space="preserve">nterdisciplinary </w:t>
      </w:r>
      <w:r>
        <w:rPr>
          <w:kern w:val="0"/>
          <w:szCs w:val="21"/>
        </w:rPr>
        <w:t>t</w:t>
      </w:r>
      <w:r>
        <w:rPr>
          <w:rFonts w:hint="eastAsia"/>
          <w:kern w:val="0"/>
          <w:szCs w:val="21"/>
        </w:rPr>
        <w:t xml:space="preserve">alents </w:t>
      </w:r>
      <w:r>
        <w:rPr>
          <w:kern w:val="0"/>
          <w:szCs w:val="21"/>
        </w:rPr>
        <w:t>c</w:t>
      </w:r>
      <w:r>
        <w:rPr>
          <w:rFonts w:hint="eastAsia"/>
          <w:kern w:val="0"/>
          <w:szCs w:val="21"/>
        </w:rPr>
        <w:t xml:space="preserve">ultivation for </w:t>
      </w:r>
      <w:r>
        <w:rPr>
          <w:kern w:val="0"/>
          <w:szCs w:val="21"/>
        </w:rPr>
        <w:t xml:space="preserve">foreign </w:t>
      </w:r>
      <w:r>
        <w:rPr>
          <w:rFonts w:hint="eastAsia"/>
          <w:kern w:val="0"/>
          <w:szCs w:val="21"/>
        </w:rPr>
        <w:t xml:space="preserve">language majors, </w:t>
      </w:r>
      <w:r>
        <w:rPr>
          <w:kern w:val="0"/>
          <w:szCs w:val="21"/>
        </w:rPr>
        <w:t xml:space="preserve">student evaluation </w:t>
      </w:r>
      <w:r>
        <w:rPr>
          <w:rFonts w:hint="eastAsia"/>
          <w:kern w:val="0"/>
          <w:szCs w:val="21"/>
        </w:rPr>
        <w:t>system of Advanced English Course</w:t>
      </w:r>
      <w:r>
        <w:rPr>
          <w:kern w:val="0"/>
          <w:szCs w:val="21"/>
        </w:rPr>
        <w:t xml:space="preserve"> is established as “formative evaluation-focused and </w:t>
      </w:r>
      <w:r>
        <w:rPr>
          <w:rFonts w:hint="eastAsia"/>
          <w:kern w:val="0"/>
          <w:szCs w:val="21"/>
        </w:rPr>
        <w:t>summative eval</w:t>
      </w:r>
      <w:r>
        <w:rPr>
          <w:kern w:val="0"/>
          <w:szCs w:val="21"/>
        </w:rPr>
        <w:t>u</w:t>
      </w:r>
      <w:r>
        <w:rPr>
          <w:rFonts w:hint="eastAsia"/>
          <w:kern w:val="0"/>
          <w:szCs w:val="21"/>
        </w:rPr>
        <w:t>ation</w:t>
      </w:r>
      <w:r>
        <w:rPr>
          <w:kern w:val="0"/>
          <w:szCs w:val="21"/>
        </w:rPr>
        <w:t>-supplemented”, guided by Taxonomy of Educational Objectives</w:t>
      </w:r>
      <w:r>
        <w:rPr>
          <w:rFonts w:hint="eastAsia"/>
          <w:kern w:val="0"/>
          <w:szCs w:val="21"/>
        </w:rPr>
        <w:t xml:space="preserve">. The system benefits </w:t>
      </w:r>
      <w:r>
        <w:rPr>
          <w:kern w:val="0"/>
          <w:szCs w:val="21"/>
        </w:rPr>
        <w:t>the improvement</w:t>
      </w:r>
      <w:r>
        <w:rPr>
          <w:rFonts w:hint="eastAsia"/>
          <w:kern w:val="0"/>
          <w:szCs w:val="21"/>
        </w:rPr>
        <w:t xml:space="preserve"> of teaching quality</w:t>
      </w:r>
      <w:r>
        <w:rPr>
          <w:kern w:val="0"/>
          <w:szCs w:val="21"/>
        </w:rPr>
        <w:t xml:space="preserve"> and </w:t>
      </w:r>
      <w:r>
        <w:rPr>
          <w:rFonts w:hint="eastAsia"/>
          <w:kern w:val="0"/>
          <w:szCs w:val="21"/>
        </w:rPr>
        <w:t xml:space="preserve">the adjustment of contents while brings washback </w:t>
      </w:r>
      <w:r>
        <w:rPr>
          <w:kern w:val="0"/>
          <w:szCs w:val="21"/>
        </w:rPr>
        <w:t>effect and enhancement to itself</w:t>
      </w:r>
      <w:r>
        <w:rPr>
          <w:rFonts w:hint="eastAsia"/>
          <w:kern w:val="0"/>
          <w:szCs w:val="21"/>
        </w:rPr>
        <w:t>.</w:t>
      </w:r>
    </w:p>
    <w:p>
      <w:pPr>
        <w:spacing w:line="380" w:lineRule="atLeast"/>
        <w:rPr>
          <w:kern w:val="0"/>
          <w:szCs w:val="21"/>
        </w:rPr>
      </w:pPr>
      <w:r>
        <w:rPr>
          <w:b/>
          <w:bCs/>
          <w:szCs w:val="21"/>
        </w:rPr>
        <w:t>Key words</w:t>
      </w:r>
      <w:r>
        <w:rPr>
          <w:rFonts w:hint="eastAsia" w:hAnsi="宋体"/>
          <w:b/>
          <w:bCs/>
          <w:szCs w:val="21"/>
        </w:rPr>
        <w:t>:</w:t>
      </w:r>
      <w:r>
        <w:rPr>
          <w:rFonts w:hAnsi="宋体"/>
          <w:b/>
          <w:bCs/>
          <w:szCs w:val="21"/>
        </w:rPr>
        <w:t xml:space="preserve"> </w:t>
      </w:r>
      <w:r>
        <w:rPr>
          <w:kern w:val="0"/>
          <w:szCs w:val="21"/>
        </w:rPr>
        <w:t>Taxonomy of Educational Objectives</w:t>
      </w:r>
      <w:r>
        <w:rPr>
          <w:rFonts w:hint="eastAsia"/>
          <w:kern w:val="0"/>
          <w:szCs w:val="21"/>
        </w:rPr>
        <w:t xml:space="preserve">; Advanced English; </w:t>
      </w:r>
      <w:r>
        <w:rPr>
          <w:kern w:val="0"/>
          <w:szCs w:val="21"/>
        </w:rPr>
        <w:t>student evaluation</w:t>
      </w:r>
      <w:r>
        <w:rPr>
          <w:rFonts w:hint="eastAsia"/>
          <w:kern w:val="0"/>
          <w:szCs w:val="21"/>
        </w:rPr>
        <w:t xml:space="preserve"> system</w:t>
      </w:r>
      <w:r>
        <w:rPr>
          <w:kern w:val="0"/>
          <w:szCs w:val="21"/>
        </w:rPr>
        <w:t xml:space="preserve"> </w:t>
      </w:r>
    </w:p>
    <w:p>
      <w:pPr>
        <w:spacing w:line="380" w:lineRule="atLeast"/>
        <w:rPr>
          <w:rFonts w:hint="eastAsia" w:eastAsia="宋体"/>
          <w:kern w:val="0"/>
          <w:szCs w:val="21"/>
          <w:lang w:eastAsia="zh-CN"/>
        </w:rPr>
      </w:pPr>
      <w:r>
        <w:rPr>
          <w:rFonts w:hint="eastAsia"/>
          <w:kern w:val="0"/>
          <w:szCs w:val="21"/>
          <w:lang w:eastAsia="zh-CN"/>
        </w:rPr>
        <w:t>（责任编辑：王培英）</w:t>
      </w: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37233618"/>
    </w:sdtPr>
    <w:sdtContent>
      <w:p>
        <w:pPr>
          <w:pStyle w:val="7"/>
          <w:jc w:val="center"/>
        </w:pPr>
        <w:r>
          <w:fldChar w:fldCharType="begin"/>
        </w:r>
        <w:r>
          <w:instrText xml:space="preserve">PAGE   \* MERGEFORMAT</w:instrText>
        </w:r>
        <w:r>
          <w:fldChar w:fldCharType="separate"/>
        </w:r>
        <w:r>
          <w:rPr>
            <w:lang w:val="zh-CN"/>
          </w:rPr>
          <w:t>9</w:t>
        </w:r>
        <w:r>
          <w:fldChar w:fldCharType="end"/>
        </w:r>
      </w:p>
    </w:sdtContent>
  </w:sdt>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widowControl/>
        <w:rPr>
          <w:kern w:val="0"/>
          <w:sz w:val="18"/>
          <w:szCs w:val="18"/>
        </w:rPr>
      </w:pPr>
      <w:r>
        <w:rPr>
          <w:rStyle w:val="14"/>
        </w:rPr>
        <w:footnoteRef/>
      </w:r>
      <w:r>
        <w:t xml:space="preserve"> </w:t>
      </w:r>
      <w:r>
        <w:rPr>
          <w:rFonts w:hAnsi="宋体"/>
          <w:kern w:val="0"/>
          <w:sz w:val="18"/>
          <w:szCs w:val="18"/>
        </w:rPr>
        <w:t>收稿日期：</w:t>
      </w:r>
      <w:r>
        <w:rPr>
          <w:kern w:val="0"/>
          <w:sz w:val="18"/>
          <w:szCs w:val="18"/>
        </w:rPr>
        <w:t>2018</w:t>
      </w:r>
      <w:r>
        <w:rPr>
          <w:rFonts w:hAnsi="宋体"/>
          <w:kern w:val="0"/>
          <w:sz w:val="18"/>
          <w:szCs w:val="18"/>
        </w:rPr>
        <w:t>年</w:t>
      </w:r>
      <w:r>
        <w:rPr>
          <w:rFonts w:hint="eastAsia" w:hAnsi="宋体"/>
          <w:kern w:val="0"/>
          <w:sz w:val="18"/>
          <w:szCs w:val="18"/>
          <w:lang w:val="en-US" w:eastAsia="zh-CN"/>
        </w:rPr>
        <w:t>0</w:t>
      </w:r>
      <w:r>
        <w:rPr>
          <w:kern w:val="0"/>
          <w:sz w:val="18"/>
          <w:szCs w:val="18"/>
        </w:rPr>
        <w:t>9</w:t>
      </w:r>
      <w:r>
        <w:rPr>
          <w:rFonts w:hAnsi="宋体"/>
          <w:kern w:val="0"/>
          <w:sz w:val="18"/>
          <w:szCs w:val="18"/>
        </w:rPr>
        <w:t>月</w:t>
      </w:r>
      <w:r>
        <w:rPr>
          <w:rFonts w:hint="eastAsia" w:hAnsi="宋体"/>
          <w:kern w:val="0"/>
          <w:sz w:val="18"/>
          <w:szCs w:val="18"/>
          <w:lang w:val="en-US" w:eastAsia="zh-CN"/>
        </w:rPr>
        <w:t>0</w:t>
      </w:r>
      <w:r>
        <w:rPr>
          <w:kern w:val="0"/>
          <w:sz w:val="18"/>
          <w:szCs w:val="18"/>
        </w:rPr>
        <w:t>7</w:t>
      </w:r>
      <w:r>
        <w:rPr>
          <w:rFonts w:hAnsi="宋体"/>
          <w:kern w:val="0"/>
          <w:sz w:val="18"/>
          <w:szCs w:val="18"/>
        </w:rPr>
        <w:t>日。</w:t>
      </w:r>
    </w:p>
    <w:p>
      <w:pPr>
        <w:widowControl/>
        <w:ind w:firstLine="180" w:firstLineChars="100"/>
        <w:rPr>
          <w:color w:val="000000"/>
          <w:kern w:val="0"/>
          <w:sz w:val="18"/>
          <w:szCs w:val="18"/>
        </w:rPr>
      </w:pPr>
      <w:r>
        <w:rPr>
          <w:rFonts w:hAnsi="宋体"/>
          <w:kern w:val="0"/>
          <w:sz w:val="18"/>
          <w:szCs w:val="18"/>
        </w:rPr>
        <w:t>作者简介</w:t>
      </w:r>
      <w:r>
        <w:rPr>
          <w:rFonts w:hAnsi="宋体"/>
          <w:color w:val="000000"/>
          <w:kern w:val="0"/>
          <w:sz w:val="18"/>
          <w:szCs w:val="18"/>
        </w:rPr>
        <w:t>：</w:t>
      </w:r>
      <w:r>
        <w:rPr>
          <w:rFonts w:hint="eastAsia" w:hAnsi="宋体"/>
          <w:color w:val="000000"/>
          <w:kern w:val="0"/>
          <w:sz w:val="18"/>
          <w:szCs w:val="18"/>
        </w:rPr>
        <w:t>郑瑞珺</w:t>
      </w:r>
      <w:r>
        <w:rPr>
          <w:rFonts w:hAnsi="宋体"/>
          <w:color w:val="000000"/>
          <w:kern w:val="0"/>
          <w:sz w:val="18"/>
          <w:szCs w:val="18"/>
        </w:rPr>
        <w:t>（1985</w:t>
      </w:r>
      <w:r>
        <w:rPr>
          <w:rFonts w:hint="eastAsia" w:hAnsi="宋体"/>
          <w:color w:val="000000"/>
          <w:kern w:val="0"/>
          <w:sz w:val="18"/>
          <w:szCs w:val="18"/>
        </w:rPr>
        <w:t>-</w:t>
      </w:r>
      <w:r>
        <w:rPr>
          <w:rFonts w:hAnsi="宋体"/>
          <w:color w:val="000000"/>
          <w:kern w:val="0"/>
          <w:sz w:val="18"/>
          <w:szCs w:val="18"/>
        </w:rPr>
        <w:t>），</w:t>
      </w:r>
      <w:r>
        <w:rPr>
          <w:rFonts w:hint="eastAsia" w:hAnsi="宋体"/>
          <w:color w:val="000000"/>
          <w:kern w:val="0"/>
          <w:sz w:val="18"/>
          <w:szCs w:val="18"/>
        </w:rPr>
        <w:t>女</w:t>
      </w:r>
      <w:r>
        <w:rPr>
          <w:rFonts w:hAnsi="宋体"/>
          <w:color w:val="000000"/>
          <w:kern w:val="0"/>
          <w:sz w:val="18"/>
          <w:szCs w:val="18"/>
        </w:rPr>
        <w:t>，</w:t>
      </w:r>
      <w:r>
        <w:rPr>
          <w:rFonts w:hint="eastAsia" w:hAnsi="宋体"/>
          <w:color w:val="000000"/>
          <w:kern w:val="0"/>
          <w:sz w:val="18"/>
          <w:szCs w:val="18"/>
        </w:rPr>
        <w:t>四川成都</w:t>
      </w:r>
      <w:r>
        <w:rPr>
          <w:rFonts w:hint="eastAsia" w:hAnsi="宋体"/>
          <w:color w:val="000000"/>
          <w:kern w:val="0"/>
          <w:sz w:val="18"/>
          <w:szCs w:val="18"/>
          <w:lang w:eastAsia="zh-CN"/>
        </w:rPr>
        <w:t>人</w:t>
      </w:r>
      <w:r>
        <w:rPr>
          <w:rFonts w:hAnsi="宋体"/>
          <w:color w:val="000000"/>
          <w:kern w:val="0"/>
          <w:sz w:val="18"/>
          <w:szCs w:val="18"/>
        </w:rPr>
        <w:t>，</w:t>
      </w:r>
      <w:r>
        <w:rPr>
          <w:rFonts w:hint="eastAsia" w:hAnsi="宋体"/>
          <w:color w:val="000000"/>
          <w:kern w:val="0"/>
          <w:sz w:val="18"/>
          <w:szCs w:val="18"/>
        </w:rPr>
        <w:t>讲师</w:t>
      </w:r>
      <w:r>
        <w:rPr>
          <w:rFonts w:hAnsi="宋体"/>
          <w:color w:val="000000"/>
          <w:kern w:val="0"/>
          <w:sz w:val="18"/>
          <w:szCs w:val="18"/>
        </w:rPr>
        <w:t>，</w:t>
      </w:r>
      <w:r>
        <w:rPr>
          <w:rFonts w:hint="eastAsia" w:hAnsi="宋体"/>
          <w:color w:val="000000"/>
          <w:kern w:val="0"/>
          <w:sz w:val="18"/>
          <w:szCs w:val="18"/>
        </w:rPr>
        <w:t>硕士研究生</w:t>
      </w:r>
      <w:r>
        <w:rPr>
          <w:rFonts w:hAnsi="宋体"/>
          <w:color w:val="000000"/>
          <w:kern w:val="0"/>
          <w:sz w:val="18"/>
          <w:szCs w:val="18"/>
        </w:rPr>
        <w:t>，研究方向：</w:t>
      </w:r>
      <w:r>
        <w:rPr>
          <w:rFonts w:hint="eastAsia"/>
          <w:color w:val="000000"/>
          <w:kern w:val="0"/>
          <w:sz w:val="18"/>
          <w:szCs w:val="18"/>
        </w:rPr>
        <w:t>教学法</w:t>
      </w:r>
      <w:r>
        <w:rPr>
          <w:rFonts w:hAnsi="宋体"/>
          <w:color w:val="000000"/>
          <w:kern w:val="0"/>
          <w:sz w:val="18"/>
          <w:szCs w:val="18"/>
        </w:rPr>
        <w:t>。</w:t>
      </w:r>
    </w:p>
    <w:p>
      <w:pPr>
        <w:pStyle w:val="9"/>
      </w:pPr>
    </w:p>
  </w:footnote>
  <w:footnote w:id="1">
    <w:p>
      <w:pPr>
        <w:pStyle w:val="9"/>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4FF"/>
    <w:rsid w:val="00001C73"/>
    <w:rsid w:val="00006078"/>
    <w:rsid w:val="00006DA6"/>
    <w:rsid w:val="000070E2"/>
    <w:rsid w:val="00007CB0"/>
    <w:rsid w:val="00015D17"/>
    <w:rsid w:val="00016984"/>
    <w:rsid w:val="00016CE9"/>
    <w:rsid w:val="000170A3"/>
    <w:rsid w:val="000203E5"/>
    <w:rsid w:val="000235F9"/>
    <w:rsid w:val="0002387B"/>
    <w:rsid w:val="00025BF3"/>
    <w:rsid w:val="00025D5E"/>
    <w:rsid w:val="00026989"/>
    <w:rsid w:val="00030A34"/>
    <w:rsid w:val="00032DF1"/>
    <w:rsid w:val="000348A6"/>
    <w:rsid w:val="0003783F"/>
    <w:rsid w:val="000405A1"/>
    <w:rsid w:val="00042668"/>
    <w:rsid w:val="00047DBA"/>
    <w:rsid w:val="0005111C"/>
    <w:rsid w:val="0005133D"/>
    <w:rsid w:val="00054BD3"/>
    <w:rsid w:val="00054E66"/>
    <w:rsid w:val="0006219C"/>
    <w:rsid w:val="00062217"/>
    <w:rsid w:val="0006244A"/>
    <w:rsid w:val="00062C49"/>
    <w:rsid w:val="00071F7B"/>
    <w:rsid w:val="000734A7"/>
    <w:rsid w:val="00073608"/>
    <w:rsid w:val="000836F1"/>
    <w:rsid w:val="000837FE"/>
    <w:rsid w:val="00090388"/>
    <w:rsid w:val="000927FB"/>
    <w:rsid w:val="0009487E"/>
    <w:rsid w:val="000A0666"/>
    <w:rsid w:val="000A50BC"/>
    <w:rsid w:val="000A7119"/>
    <w:rsid w:val="000B143A"/>
    <w:rsid w:val="000B6974"/>
    <w:rsid w:val="000C5604"/>
    <w:rsid w:val="000C56DB"/>
    <w:rsid w:val="000C69D1"/>
    <w:rsid w:val="000D1BE5"/>
    <w:rsid w:val="000D543C"/>
    <w:rsid w:val="000D6273"/>
    <w:rsid w:val="000E3B35"/>
    <w:rsid w:val="000E43AA"/>
    <w:rsid w:val="000E486C"/>
    <w:rsid w:val="000E4942"/>
    <w:rsid w:val="000E5233"/>
    <w:rsid w:val="000E7B9D"/>
    <w:rsid w:val="000F4A5F"/>
    <w:rsid w:val="000F6A19"/>
    <w:rsid w:val="00103080"/>
    <w:rsid w:val="00103E4F"/>
    <w:rsid w:val="0010522D"/>
    <w:rsid w:val="00112877"/>
    <w:rsid w:val="00112EA8"/>
    <w:rsid w:val="001175AA"/>
    <w:rsid w:val="00126540"/>
    <w:rsid w:val="001273FE"/>
    <w:rsid w:val="00130213"/>
    <w:rsid w:val="001318B8"/>
    <w:rsid w:val="0013604F"/>
    <w:rsid w:val="00137669"/>
    <w:rsid w:val="00137EF4"/>
    <w:rsid w:val="00142572"/>
    <w:rsid w:val="00147241"/>
    <w:rsid w:val="00150ED2"/>
    <w:rsid w:val="00154A84"/>
    <w:rsid w:val="001558D4"/>
    <w:rsid w:val="00160C3C"/>
    <w:rsid w:val="00160CC5"/>
    <w:rsid w:val="001631ED"/>
    <w:rsid w:val="00163B61"/>
    <w:rsid w:val="00164B6E"/>
    <w:rsid w:val="0017373C"/>
    <w:rsid w:val="00177C26"/>
    <w:rsid w:val="001842A2"/>
    <w:rsid w:val="00185538"/>
    <w:rsid w:val="00186EA8"/>
    <w:rsid w:val="00187CEA"/>
    <w:rsid w:val="00192155"/>
    <w:rsid w:val="001955B1"/>
    <w:rsid w:val="00197E36"/>
    <w:rsid w:val="001A0B7F"/>
    <w:rsid w:val="001A275E"/>
    <w:rsid w:val="001A4A0A"/>
    <w:rsid w:val="001B0CFC"/>
    <w:rsid w:val="001B4400"/>
    <w:rsid w:val="001B5F0A"/>
    <w:rsid w:val="001C2BCF"/>
    <w:rsid w:val="001C3EA2"/>
    <w:rsid w:val="001C4642"/>
    <w:rsid w:val="001C4713"/>
    <w:rsid w:val="001C6C12"/>
    <w:rsid w:val="001C7370"/>
    <w:rsid w:val="001D3625"/>
    <w:rsid w:val="001D3FD4"/>
    <w:rsid w:val="001E0A5B"/>
    <w:rsid w:val="001E2C08"/>
    <w:rsid w:val="001F2AF4"/>
    <w:rsid w:val="002020DE"/>
    <w:rsid w:val="0021223D"/>
    <w:rsid w:val="002144AC"/>
    <w:rsid w:val="00214B74"/>
    <w:rsid w:val="00217397"/>
    <w:rsid w:val="00221A9E"/>
    <w:rsid w:val="002220F2"/>
    <w:rsid w:val="002235C1"/>
    <w:rsid w:val="002274E5"/>
    <w:rsid w:val="002308BD"/>
    <w:rsid w:val="002359B9"/>
    <w:rsid w:val="00240C96"/>
    <w:rsid w:val="00241214"/>
    <w:rsid w:val="00245E1A"/>
    <w:rsid w:val="002506A5"/>
    <w:rsid w:val="00250EBE"/>
    <w:rsid w:val="00254039"/>
    <w:rsid w:val="00255104"/>
    <w:rsid w:val="00256B46"/>
    <w:rsid w:val="0025764F"/>
    <w:rsid w:val="002600E8"/>
    <w:rsid w:val="0026147A"/>
    <w:rsid w:val="00261C96"/>
    <w:rsid w:val="002630A4"/>
    <w:rsid w:val="002633D8"/>
    <w:rsid w:val="00264079"/>
    <w:rsid w:val="00267360"/>
    <w:rsid w:val="002674DA"/>
    <w:rsid w:val="00267A3E"/>
    <w:rsid w:val="00275D3A"/>
    <w:rsid w:val="002766A2"/>
    <w:rsid w:val="0028692D"/>
    <w:rsid w:val="002876F3"/>
    <w:rsid w:val="00287983"/>
    <w:rsid w:val="00292ACC"/>
    <w:rsid w:val="002939D3"/>
    <w:rsid w:val="002A2F44"/>
    <w:rsid w:val="002A40C7"/>
    <w:rsid w:val="002B4BCA"/>
    <w:rsid w:val="002C680B"/>
    <w:rsid w:val="002C79CA"/>
    <w:rsid w:val="002D4E9A"/>
    <w:rsid w:val="002D5BE2"/>
    <w:rsid w:val="002D7B81"/>
    <w:rsid w:val="002E06F0"/>
    <w:rsid w:val="002E09AC"/>
    <w:rsid w:val="002E0E6F"/>
    <w:rsid w:val="002E1C66"/>
    <w:rsid w:val="002E304C"/>
    <w:rsid w:val="002F1156"/>
    <w:rsid w:val="002F4963"/>
    <w:rsid w:val="002F5AE5"/>
    <w:rsid w:val="00303250"/>
    <w:rsid w:val="00303C07"/>
    <w:rsid w:val="00303F7C"/>
    <w:rsid w:val="00306CBC"/>
    <w:rsid w:val="00310409"/>
    <w:rsid w:val="00312B47"/>
    <w:rsid w:val="00314919"/>
    <w:rsid w:val="00314BC9"/>
    <w:rsid w:val="00316DDE"/>
    <w:rsid w:val="00322900"/>
    <w:rsid w:val="00324B55"/>
    <w:rsid w:val="003262DB"/>
    <w:rsid w:val="003366AB"/>
    <w:rsid w:val="003375E9"/>
    <w:rsid w:val="00344DE1"/>
    <w:rsid w:val="00345C9F"/>
    <w:rsid w:val="00347F10"/>
    <w:rsid w:val="003523BD"/>
    <w:rsid w:val="00352A72"/>
    <w:rsid w:val="00362142"/>
    <w:rsid w:val="003632B4"/>
    <w:rsid w:val="003639A5"/>
    <w:rsid w:val="00364A75"/>
    <w:rsid w:val="00365970"/>
    <w:rsid w:val="003660BC"/>
    <w:rsid w:val="003755F2"/>
    <w:rsid w:val="00376831"/>
    <w:rsid w:val="00377E18"/>
    <w:rsid w:val="00380194"/>
    <w:rsid w:val="0038278E"/>
    <w:rsid w:val="0038735D"/>
    <w:rsid w:val="00390F34"/>
    <w:rsid w:val="00393B6A"/>
    <w:rsid w:val="003A10CA"/>
    <w:rsid w:val="003A2B5F"/>
    <w:rsid w:val="003A3A91"/>
    <w:rsid w:val="003B0390"/>
    <w:rsid w:val="003B4266"/>
    <w:rsid w:val="003B790E"/>
    <w:rsid w:val="003B7EFF"/>
    <w:rsid w:val="003C0D6C"/>
    <w:rsid w:val="003C1186"/>
    <w:rsid w:val="003C2EA9"/>
    <w:rsid w:val="003C4960"/>
    <w:rsid w:val="003D1533"/>
    <w:rsid w:val="003D3C5B"/>
    <w:rsid w:val="003D40B3"/>
    <w:rsid w:val="003D435A"/>
    <w:rsid w:val="003D4851"/>
    <w:rsid w:val="003D56F7"/>
    <w:rsid w:val="003E16A4"/>
    <w:rsid w:val="003E3D41"/>
    <w:rsid w:val="003E617E"/>
    <w:rsid w:val="003E672C"/>
    <w:rsid w:val="003F3AFC"/>
    <w:rsid w:val="004001EC"/>
    <w:rsid w:val="00404453"/>
    <w:rsid w:val="00406FBC"/>
    <w:rsid w:val="0041143F"/>
    <w:rsid w:val="00424765"/>
    <w:rsid w:val="00427D87"/>
    <w:rsid w:val="00427FB0"/>
    <w:rsid w:val="0043432A"/>
    <w:rsid w:val="00435BCC"/>
    <w:rsid w:val="00437BA0"/>
    <w:rsid w:val="0044613F"/>
    <w:rsid w:val="0045066D"/>
    <w:rsid w:val="00450FE3"/>
    <w:rsid w:val="00453B0D"/>
    <w:rsid w:val="004542F3"/>
    <w:rsid w:val="0045634C"/>
    <w:rsid w:val="0046526B"/>
    <w:rsid w:val="0048283E"/>
    <w:rsid w:val="00484503"/>
    <w:rsid w:val="00486194"/>
    <w:rsid w:val="00487596"/>
    <w:rsid w:val="00487DDE"/>
    <w:rsid w:val="004A285B"/>
    <w:rsid w:val="004A52C9"/>
    <w:rsid w:val="004B1E2F"/>
    <w:rsid w:val="004B25D8"/>
    <w:rsid w:val="004C5230"/>
    <w:rsid w:val="004C5347"/>
    <w:rsid w:val="004D6838"/>
    <w:rsid w:val="004E026C"/>
    <w:rsid w:val="004E55DD"/>
    <w:rsid w:val="004E5C22"/>
    <w:rsid w:val="004F1BAA"/>
    <w:rsid w:val="004F4641"/>
    <w:rsid w:val="004F6B01"/>
    <w:rsid w:val="0050119E"/>
    <w:rsid w:val="00502A8A"/>
    <w:rsid w:val="005036E7"/>
    <w:rsid w:val="0050387A"/>
    <w:rsid w:val="00504B5D"/>
    <w:rsid w:val="00512323"/>
    <w:rsid w:val="00513389"/>
    <w:rsid w:val="00513CE0"/>
    <w:rsid w:val="0051693F"/>
    <w:rsid w:val="005228F8"/>
    <w:rsid w:val="00530B17"/>
    <w:rsid w:val="0053162D"/>
    <w:rsid w:val="005321CF"/>
    <w:rsid w:val="00534314"/>
    <w:rsid w:val="00534B80"/>
    <w:rsid w:val="005373F3"/>
    <w:rsid w:val="00542160"/>
    <w:rsid w:val="00544877"/>
    <w:rsid w:val="00546A03"/>
    <w:rsid w:val="00550EBF"/>
    <w:rsid w:val="00551BB7"/>
    <w:rsid w:val="005529EF"/>
    <w:rsid w:val="00554341"/>
    <w:rsid w:val="00555B6C"/>
    <w:rsid w:val="00557888"/>
    <w:rsid w:val="00560273"/>
    <w:rsid w:val="00563B5A"/>
    <w:rsid w:val="00570755"/>
    <w:rsid w:val="005717A1"/>
    <w:rsid w:val="0058182D"/>
    <w:rsid w:val="00586572"/>
    <w:rsid w:val="005918A6"/>
    <w:rsid w:val="005A2058"/>
    <w:rsid w:val="005A2D7C"/>
    <w:rsid w:val="005B1DF5"/>
    <w:rsid w:val="005B28D8"/>
    <w:rsid w:val="005B2919"/>
    <w:rsid w:val="005B3756"/>
    <w:rsid w:val="005B4689"/>
    <w:rsid w:val="005B5F47"/>
    <w:rsid w:val="005C53F8"/>
    <w:rsid w:val="005C6C38"/>
    <w:rsid w:val="005C6EE4"/>
    <w:rsid w:val="005D3F44"/>
    <w:rsid w:val="005D5FA0"/>
    <w:rsid w:val="005E0610"/>
    <w:rsid w:val="005E0687"/>
    <w:rsid w:val="005E2C84"/>
    <w:rsid w:val="005F191D"/>
    <w:rsid w:val="005F211A"/>
    <w:rsid w:val="005F2D8C"/>
    <w:rsid w:val="005F5CC2"/>
    <w:rsid w:val="005F6126"/>
    <w:rsid w:val="005F7389"/>
    <w:rsid w:val="005F7AD7"/>
    <w:rsid w:val="006003D6"/>
    <w:rsid w:val="00603D8D"/>
    <w:rsid w:val="00611680"/>
    <w:rsid w:val="00611C4B"/>
    <w:rsid w:val="0061316F"/>
    <w:rsid w:val="00624084"/>
    <w:rsid w:val="00626E69"/>
    <w:rsid w:val="00630E04"/>
    <w:rsid w:val="0063593D"/>
    <w:rsid w:val="00637AB1"/>
    <w:rsid w:val="00637F3A"/>
    <w:rsid w:val="00645370"/>
    <w:rsid w:val="006460B6"/>
    <w:rsid w:val="00650EAB"/>
    <w:rsid w:val="0065172F"/>
    <w:rsid w:val="00652DB2"/>
    <w:rsid w:val="00653554"/>
    <w:rsid w:val="006559C1"/>
    <w:rsid w:val="00655A63"/>
    <w:rsid w:val="00661A65"/>
    <w:rsid w:val="00664823"/>
    <w:rsid w:val="0066660B"/>
    <w:rsid w:val="00667DC6"/>
    <w:rsid w:val="00670AEC"/>
    <w:rsid w:val="006721A3"/>
    <w:rsid w:val="006734CD"/>
    <w:rsid w:val="00687EDB"/>
    <w:rsid w:val="0069670B"/>
    <w:rsid w:val="0069771F"/>
    <w:rsid w:val="006A647E"/>
    <w:rsid w:val="006A6968"/>
    <w:rsid w:val="006B1638"/>
    <w:rsid w:val="006B7233"/>
    <w:rsid w:val="006C2E45"/>
    <w:rsid w:val="006C33CF"/>
    <w:rsid w:val="006C3910"/>
    <w:rsid w:val="006C3F11"/>
    <w:rsid w:val="006D5BFB"/>
    <w:rsid w:val="006D662B"/>
    <w:rsid w:val="006E1739"/>
    <w:rsid w:val="006E1A68"/>
    <w:rsid w:val="006E2BB5"/>
    <w:rsid w:val="006E2E88"/>
    <w:rsid w:val="006E5556"/>
    <w:rsid w:val="006F097F"/>
    <w:rsid w:val="006F18B3"/>
    <w:rsid w:val="006F1A02"/>
    <w:rsid w:val="006F38A8"/>
    <w:rsid w:val="006F3F5B"/>
    <w:rsid w:val="006F5EA1"/>
    <w:rsid w:val="006F5EF0"/>
    <w:rsid w:val="006F60B0"/>
    <w:rsid w:val="0070005E"/>
    <w:rsid w:val="00701421"/>
    <w:rsid w:val="00707806"/>
    <w:rsid w:val="007207E1"/>
    <w:rsid w:val="00721C6D"/>
    <w:rsid w:val="007252DD"/>
    <w:rsid w:val="00725BAB"/>
    <w:rsid w:val="007262A0"/>
    <w:rsid w:val="00730843"/>
    <w:rsid w:val="007312C9"/>
    <w:rsid w:val="007354D0"/>
    <w:rsid w:val="00735982"/>
    <w:rsid w:val="00735998"/>
    <w:rsid w:val="00736FFD"/>
    <w:rsid w:val="0073730A"/>
    <w:rsid w:val="0074143E"/>
    <w:rsid w:val="007470B0"/>
    <w:rsid w:val="0074728C"/>
    <w:rsid w:val="0075282A"/>
    <w:rsid w:val="00753648"/>
    <w:rsid w:val="00754521"/>
    <w:rsid w:val="00755D2F"/>
    <w:rsid w:val="00763318"/>
    <w:rsid w:val="00772BCF"/>
    <w:rsid w:val="0078006D"/>
    <w:rsid w:val="00780402"/>
    <w:rsid w:val="007817FB"/>
    <w:rsid w:val="00782E68"/>
    <w:rsid w:val="00784F90"/>
    <w:rsid w:val="0079239C"/>
    <w:rsid w:val="007946B0"/>
    <w:rsid w:val="007A41FB"/>
    <w:rsid w:val="007A6968"/>
    <w:rsid w:val="007B1832"/>
    <w:rsid w:val="007C26A4"/>
    <w:rsid w:val="007D1ABD"/>
    <w:rsid w:val="007D661B"/>
    <w:rsid w:val="007D785F"/>
    <w:rsid w:val="007D7CC2"/>
    <w:rsid w:val="007E559B"/>
    <w:rsid w:val="007E5952"/>
    <w:rsid w:val="007E6A05"/>
    <w:rsid w:val="00801555"/>
    <w:rsid w:val="00806E9A"/>
    <w:rsid w:val="00807E92"/>
    <w:rsid w:val="008127B3"/>
    <w:rsid w:val="0081284E"/>
    <w:rsid w:val="00820441"/>
    <w:rsid w:val="00821B24"/>
    <w:rsid w:val="008226FE"/>
    <w:rsid w:val="00826DE5"/>
    <w:rsid w:val="008275FF"/>
    <w:rsid w:val="0083120D"/>
    <w:rsid w:val="00834CC7"/>
    <w:rsid w:val="00835635"/>
    <w:rsid w:val="00837914"/>
    <w:rsid w:val="00844B68"/>
    <w:rsid w:val="00845311"/>
    <w:rsid w:val="00845BBB"/>
    <w:rsid w:val="008466E7"/>
    <w:rsid w:val="00846A0B"/>
    <w:rsid w:val="0085091A"/>
    <w:rsid w:val="008522AB"/>
    <w:rsid w:val="008537EF"/>
    <w:rsid w:val="0085519F"/>
    <w:rsid w:val="0086112E"/>
    <w:rsid w:val="00861F3C"/>
    <w:rsid w:val="00866D33"/>
    <w:rsid w:val="00870643"/>
    <w:rsid w:val="00872011"/>
    <w:rsid w:val="00873D97"/>
    <w:rsid w:val="008757A9"/>
    <w:rsid w:val="00876071"/>
    <w:rsid w:val="00876383"/>
    <w:rsid w:val="00876FF4"/>
    <w:rsid w:val="00882099"/>
    <w:rsid w:val="00884419"/>
    <w:rsid w:val="00886D27"/>
    <w:rsid w:val="008871C6"/>
    <w:rsid w:val="00887B6E"/>
    <w:rsid w:val="00895BAC"/>
    <w:rsid w:val="008A77C8"/>
    <w:rsid w:val="008A7A87"/>
    <w:rsid w:val="008A7FC2"/>
    <w:rsid w:val="008B09FE"/>
    <w:rsid w:val="008B13ED"/>
    <w:rsid w:val="008B3E15"/>
    <w:rsid w:val="008B76FB"/>
    <w:rsid w:val="008B7738"/>
    <w:rsid w:val="008C1A02"/>
    <w:rsid w:val="008C35E8"/>
    <w:rsid w:val="008C45A9"/>
    <w:rsid w:val="008C5D88"/>
    <w:rsid w:val="008D4CA8"/>
    <w:rsid w:val="008D59BD"/>
    <w:rsid w:val="008E3549"/>
    <w:rsid w:val="008F0EE5"/>
    <w:rsid w:val="008F7D3F"/>
    <w:rsid w:val="009000F4"/>
    <w:rsid w:val="00901248"/>
    <w:rsid w:val="00903E0D"/>
    <w:rsid w:val="009103D9"/>
    <w:rsid w:val="009126B9"/>
    <w:rsid w:val="00917508"/>
    <w:rsid w:val="00921F40"/>
    <w:rsid w:val="00923885"/>
    <w:rsid w:val="009240AC"/>
    <w:rsid w:val="009266EA"/>
    <w:rsid w:val="009276D6"/>
    <w:rsid w:val="00933EA5"/>
    <w:rsid w:val="00933FE4"/>
    <w:rsid w:val="00937F9C"/>
    <w:rsid w:val="00945162"/>
    <w:rsid w:val="00945D9E"/>
    <w:rsid w:val="009467BF"/>
    <w:rsid w:val="00950479"/>
    <w:rsid w:val="00957793"/>
    <w:rsid w:val="009634D7"/>
    <w:rsid w:val="00967A6B"/>
    <w:rsid w:val="0098170E"/>
    <w:rsid w:val="00985588"/>
    <w:rsid w:val="00991631"/>
    <w:rsid w:val="00991883"/>
    <w:rsid w:val="00992976"/>
    <w:rsid w:val="009A28A3"/>
    <w:rsid w:val="009A3183"/>
    <w:rsid w:val="009A528E"/>
    <w:rsid w:val="009A65A7"/>
    <w:rsid w:val="009B0920"/>
    <w:rsid w:val="009B458C"/>
    <w:rsid w:val="009B5BB4"/>
    <w:rsid w:val="009B5EC8"/>
    <w:rsid w:val="009C035B"/>
    <w:rsid w:val="009C04CB"/>
    <w:rsid w:val="009C3EA6"/>
    <w:rsid w:val="009C41B5"/>
    <w:rsid w:val="009C575C"/>
    <w:rsid w:val="009D0DF8"/>
    <w:rsid w:val="009D19AD"/>
    <w:rsid w:val="009D357D"/>
    <w:rsid w:val="009D3D41"/>
    <w:rsid w:val="009E0264"/>
    <w:rsid w:val="009E056B"/>
    <w:rsid w:val="009E3ACA"/>
    <w:rsid w:val="009F00C9"/>
    <w:rsid w:val="009F1FC6"/>
    <w:rsid w:val="009F3138"/>
    <w:rsid w:val="009F6BAB"/>
    <w:rsid w:val="00A01177"/>
    <w:rsid w:val="00A02CFD"/>
    <w:rsid w:val="00A032F2"/>
    <w:rsid w:val="00A043A5"/>
    <w:rsid w:val="00A147EA"/>
    <w:rsid w:val="00A1542A"/>
    <w:rsid w:val="00A21689"/>
    <w:rsid w:val="00A263B0"/>
    <w:rsid w:val="00A30747"/>
    <w:rsid w:val="00A37054"/>
    <w:rsid w:val="00A447D1"/>
    <w:rsid w:val="00A44CAF"/>
    <w:rsid w:val="00A46DBF"/>
    <w:rsid w:val="00A47CC6"/>
    <w:rsid w:val="00A5087D"/>
    <w:rsid w:val="00A51EDB"/>
    <w:rsid w:val="00A52C6E"/>
    <w:rsid w:val="00A56E93"/>
    <w:rsid w:val="00A56E97"/>
    <w:rsid w:val="00A57214"/>
    <w:rsid w:val="00A60521"/>
    <w:rsid w:val="00A7362F"/>
    <w:rsid w:val="00A8119F"/>
    <w:rsid w:val="00A8404F"/>
    <w:rsid w:val="00A8563C"/>
    <w:rsid w:val="00A86130"/>
    <w:rsid w:val="00A90E19"/>
    <w:rsid w:val="00A9156E"/>
    <w:rsid w:val="00A92276"/>
    <w:rsid w:val="00A93F72"/>
    <w:rsid w:val="00A94937"/>
    <w:rsid w:val="00A97081"/>
    <w:rsid w:val="00AA2348"/>
    <w:rsid w:val="00AA267D"/>
    <w:rsid w:val="00AA2F41"/>
    <w:rsid w:val="00AB04E0"/>
    <w:rsid w:val="00AB6C8C"/>
    <w:rsid w:val="00AC258B"/>
    <w:rsid w:val="00AC538D"/>
    <w:rsid w:val="00AD024E"/>
    <w:rsid w:val="00AD0B73"/>
    <w:rsid w:val="00AD1569"/>
    <w:rsid w:val="00AD171C"/>
    <w:rsid w:val="00AD2A6E"/>
    <w:rsid w:val="00AD5DE2"/>
    <w:rsid w:val="00AD6794"/>
    <w:rsid w:val="00AD7207"/>
    <w:rsid w:val="00AE0262"/>
    <w:rsid w:val="00AE37F4"/>
    <w:rsid w:val="00AE4B6B"/>
    <w:rsid w:val="00AE4B70"/>
    <w:rsid w:val="00AF0C67"/>
    <w:rsid w:val="00AF4161"/>
    <w:rsid w:val="00AF4B6A"/>
    <w:rsid w:val="00B03A2E"/>
    <w:rsid w:val="00B04C40"/>
    <w:rsid w:val="00B079BF"/>
    <w:rsid w:val="00B07AED"/>
    <w:rsid w:val="00B10A7C"/>
    <w:rsid w:val="00B21D59"/>
    <w:rsid w:val="00B22DA1"/>
    <w:rsid w:val="00B253D7"/>
    <w:rsid w:val="00B26EFB"/>
    <w:rsid w:val="00B32BA1"/>
    <w:rsid w:val="00B34ED7"/>
    <w:rsid w:val="00B351D8"/>
    <w:rsid w:val="00B41A36"/>
    <w:rsid w:val="00B41E80"/>
    <w:rsid w:val="00B43AA3"/>
    <w:rsid w:val="00B469B6"/>
    <w:rsid w:val="00B52AD9"/>
    <w:rsid w:val="00B56CB0"/>
    <w:rsid w:val="00B57376"/>
    <w:rsid w:val="00B574D1"/>
    <w:rsid w:val="00B6035E"/>
    <w:rsid w:val="00B63113"/>
    <w:rsid w:val="00B63D3F"/>
    <w:rsid w:val="00B651AA"/>
    <w:rsid w:val="00B65D81"/>
    <w:rsid w:val="00B66851"/>
    <w:rsid w:val="00B70D0C"/>
    <w:rsid w:val="00B76CFF"/>
    <w:rsid w:val="00B7763D"/>
    <w:rsid w:val="00B77CA8"/>
    <w:rsid w:val="00B80EFF"/>
    <w:rsid w:val="00B84792"/>
    <w:rsid w:val="00B84919"/>
    <w:rsid w:val="00B8713E"/>
    <w:rsid w:val="00B874E7"/>
    <w:rsid w:val="00BA1979"/>
    <w:rsid w:val="00BA19CB"/>
    <w:rsid w:val="00BA459C"/>
    <w:rsid w:val="00BA4601"/>
    <w:rsid w:val="00BB20FB"/>
    <w:rsid w:val="00BB2C38"/>
    <w:rsid w:val="00BB3284"/>
    <w:rsid w:val="00BB793A"/>
    <w:rsid w:val="00BC01A6"/>
    <w:rsid w:val="00BC021A"/>
    <w:rsid w:val="00BC122B"/>
    <w:rsid w:val="00BC1FA4"/>
    <w:rsid w:val="00BC5FBE"/>
    <w:rsid w:val="00BD1A44"/>
    <w:rsid w:val="00BD3FE8"/>
    <w:rsid w:val="00BD7FD5"/>
    <w:rsid w:val="00BE0F16"/>
    <w:rsid w:val="00BE10E3"/>
    <w:rsid w:val="00BE7DD5"/>
    <w:rsid w:val="00BF70B7"/>
    <w:rsid w:val="00C00A1E"/>
    <w:rsid w:val="00C024E4"/>
    <w:rsid w:val="00C0394F"/>
    <w:rsid w:val="00C03A64"/>
    <w:rsid w:val="00C03AA7"/>
    <w:rsid w:val="00C129AA"/>
    <w:rsid w:val="00C13174"/>
    <w:rsid w:val="00C1474A"/>
    <w:rsid w:val="00C15B64"/>
    <w:rsid w:val="00C26731"/>
    <w:rsid w:val="00C2785D"/>
    <w:rsid w:val="00C338AF"/>
    <w:rsid w:val="00C378CB"/>
    <w:rsid w:val="00C404FF"/>
    <w:rsid w:val="00C415F3"/>
    <w:rsid w:val="00C472F2"/>
    <w:rsid w:val="00C5284D"/>
    <w:rsid w:val="00C54B8C"/>
    <w:rsid w:val="00C55E4B"/>
    <w:rsid w:val="00C57ED4"/>
    <w:rsid w:val="00C61FAB"/>
    <w:rsid w:val="00C628FF"/>
    <w:rsid w:val="00C62C5D"/>
    <w:rsid w:val="00C63382"/>
    <w:rsid w:val="00C6341C"/>
    <w:rsid w:val="00C66A02"/>
    <w:rsid w:val="00C7269D"/>
    <w:rsid w:val="00C8010F"/>
    <w:rsid w:val="00C801A0"/>
    <w:rsid w:val="00C832D4"/>
    <w:rsid w:val="00C83B8A"/>
    <w:rsid w:val="00C87CE4"/>
    <w:rsid w:val="00C91ADE"/>
    <w:rsid w:val="00C95E88"/>
    <w:rsid w:val="00C96585"/>
    <w:rsid w:val="00CA156A"/>
    <w:rsid w:val="00CA33E0"/>
    <w:rsid w:val="00CA470A"/>
    <w:rsid w:val="00CA53D9"/>
    <w:rsid w:val="00CA672C"/>
    <w:rsid w:val="00CB5017"/>
    <w:rsid w:val="00CB54BA"/>
    <w:rsid w:val="00CB5578"/>
    <w:rsid w:val="00CB646F"/>
    <w:rsid w:val="00CC608C"/>
    <w:rsid w:val="00CD1B8C"/>
    <w:rsid w:val="00CD3677"/>
    <w:rsid w:val="00CD4AE1"/>
    <w:rsid w:val="00CF0E63"/>
    <w:rsid w:val="00CF158A"/>
    <w:rsid w:val="00CF1FCA"/>
    <w:rsid w:val="00CF2744"/>
    <w:rsid w:val="00CF2782"/>
    <w:rsid w:val="00CF3F30"/>
    <w:rsid w:val="00CF533B"/>
    <w:rsid w:val="00CF55AF"/>
    <w:rsid w:val="00D015E8"/>
    <w:rsid w:val="00D0250C"/>
    <w:rsid w:val="00D0583C"/>
    <w:rsid w:val="00D1355A"/>
    <w:rsid w:val="00D20908"/>
    <w:rsid w:val="00D311F6"/>
    <w:rsid w:val="00D31E1C"/>
    <w:rsid w:val="00D33EFA"/>
    <w:rsid w:val="00D34026"/>
    <w:rsid w:val="00D348E0"/>
    <w:rsid w:val="00D3492B"/>
    <w:rsid w:val="00D35CF7"/>
    <w:rsid w:val="00D36A11"/>
    <w:rsid w:val="00D40AC0"/>
    <w:rsid w:val="00D40C44"/>
    <w:rsid w:val="00D427DD"/>
    <w:rsid w:val="00D43405"/>
    <w:rsid w:val="00D43EB4"/>
    <w:rsid w:val="00D45711"/>
    <w:rsid w:val="00D5048B"/>
    <w:rsid w:val="00D51F4B"/>
    <w:rsid w:val="00D52CCA"/>
    <w:rsid w:val="00D55C7D"/>
    <w:rsid w:val="00D74FA5"/>
    <w:rsid w:val="00D77198"/>
    <w:rsid w:val="00D823F6"/>
    <w:rsid w:val="00D85819"/>
    <w:rsid w:val="00D86627"/>
    <w:rsid w:val="00D87432"/>
    <w:rsid w:val="00D9092A"/>
    <w:rsid w:val="00D91249"/>
    <w:rsid w:val="00D9175B"/>
    <w:rsid w:val="00D9293B"/>
    <w:rsid w:val="00D972D6"/>
    <w:rsid w:val="00D97AA5"/>
    <w:rsid w:val="00DA1012"/>
    <w:rsid w:val="00DA318C"/>
    <w:rsid w:val="00DA54FC"/>
    <w:rsid w:val="00DB1A37"/>
    <w:rsid w:val="00DB345A"/>
    <w:rsid w:val="00DC0C91"/>
    <w:rsid w:val="00DC28CB"/>
    <w:rsid w:val="00DC3157"/>
    <w:rsid w:val="00DC499D"/>
    <w:rsid w:val="00DD135D"/>
    <w:rsid w:val="00DD16C5"/>
    <w:rsid w:val="00DD402B"/>
    <w:rsid w:val="00DD68BC"/>
    <w:rsid w:val="00DD6A06"/>
    <w:rsid w:val="00DD718C"/>
    <w:rsid w:val="00DE22B2"/>
    <w:rsid w:val="00DE2690"/>
    <w:rsid w:val="00DE6838"/>
    <w:rsid w:val="00DF00ED"/>
    <w:rsid w:val="00DF21E1"/>
    <w:rsid w:val="00DF2DF5"/>
    <w:rsid w:val="00DF66BA"/>
    <w:rsid w:val="00E078C5"/>
    <w:rsid w:val="00E1073B"/>
    <w:rsid w:val="00E14E59"/>
    <w:rsid w:val="00E36D4C"/>
    <w:rsid w:val="00E41E60"/>
    <w:rsid w:val="00E51294"/>
    <w:rsid w:val="00E53A0B"/>
    <w:rsid w:val="00E54B5A"/>
    <w:rsid w:val="00E573F7"/>
    <w:rsid w:val="00E600A3"/>
    <w:rsid w:val="00E6012C"/>
    <w:rsid w:val="00E64563"/>
    <w:rsid w:val="00E66251"/>
    <w:rsid w:val="00E73E10"/>
    <w:rsid w:val="00E76D18"/>
    <w:rsid w:val="00E819BB"/>
    <w:rsid w:val="00E82F0B"/>
    <w:rsid w:val="00E87A3C"/>
    <w:rsid w:val="00E87A77"/>
    <w:rsid w:val="00E90DA9"/>
    <w:rsid w:val="00E94CAF"/>
    <w:rsid w:val="00E95A2F"/>
    <w:rsid w:val="00E96ADC"/>
    <w:rsid w:val="00EA3C09"/>
    <w:rsid w:val="00EA4A36"/>
    <w:rsid w:val="00EA6376"/>
    <w:rsid w:val="00EA6D4E"/>
    <w:rsid w:val="00EB0D40"/>
    <w:rsid w:val="00EB2277"/>
    <w:rsid w:val="00EB3FB9"/>
    <w:rsid w:val="00EB4389"/>
    <w:rsid w:val="00EB6C23"/>
    <w:rsid w:val="00EC19D8"/>
    <w:rsid w:val="00EC2628"/>
    <w:rsid w:val="00EC2A1C"/>
    <w:rsid w:val="00EC6BE0"/>
    <w:rsid w:val="00ED15B1"/>
    <w:rsid w:val="00ED3078"/>
    <w:rsid w:val="00ED7045"/>
    <w:rsid w:val="00EE3E0B"/>
    <w:rsid w:val="00EF211C"/>
    <w:rsid w:val="00EF42B7"/>
    <w:rsid w:val="00EF45D5"/>
    <w:rsid w:val="00EF6571"/>
    <w:rsid w:val="00EF79DB"/>
    <w:rsid w:val="00F0050C"/>
    <w:rsid w:val="00F00FCD"/>
    <w:rsid w:val="00F01972"/>
    <w:rsid w:val="00F02832"/>
    <w:rsid w:val="00F030F8"/>
    <w:rsid w:val="00F06FDE"/>
    <w:rsid w:val="00F14351"/>
    <w:rsid w:val="00F14455"/>
    <w:rsid w:val="00F3111D"/>
    <w:rsid w:val="00F34A3A"/>
    <w:rsid w:val="00F41D7E"/>
    <w:rsid w:val="00F42714"/>
    <w:rsid w:val="00F4334A"/>
    <w:rsid w:val="00F43473"/>
    <w:rsid w:val="00F4614C"/>
    <w:rsid w:val="00F470C3"/>
    <w:rsid w:val="00F53B43"/>
    <w:rsid w:val="00F545C4"/>
    <w:rsid w:val="00F5626D"/>
    <w:rsid w:val="00F60B5E"/>
    <w:rsid w:val="00F61948"/>
    <w:rsid w:val="00F61AF9"/>
    <w:rsid w:val="00F62732"/>
    <w:rsid w:val="00F6523D"/>
    <w:rsid w:val="00F66BA7"/>
    <w:rsid w:val="00F67260"/>
    <w:rsid w:val="00F72EEC"/>
    <w:rsid w:val="00F74FC1"/>
    <w:rsid w:val="00F74FE2"/>
    <w:rsid w:val="00F7652E"/>
    <w:rsid w:val="00F765D8"/>
    <w:rsid w:val="00F7698F"/>
    <w:rsid w:val="00F81EA2"/>
    <w:rsid w:val="00F86213"/>
    <w:rsid w:val="00F91BF0"/>
    <w:rsid w:val="00F9698E"/>
    <w:rsid w:val="00FA5AEE"/>
    <w:rsid w:val="00FA5F35"/>
    <w:rsid w:val="00FB5770"/>
    <w:rsid w:val="00FB7D33"/>
    <w:rsid w:val="00FC02EA"/>
    <w:rsid w:val="00FC4821"/>
    <w:rsid w:val="00FD0E0B"/>
    <w:rsid w:val="00FD5049"/>
    <w:rsid w:val="00FD77C2"/>
    <w:rsid w:val="00FE372F"/>
    <w:rsid w:val="00FE7691"/>
    <w:rsid w:val="00FF3E08"/>
    <w:rsid w:val="00FF5B92"/>
    <w:rsid w:val="00FF7D99"/>
    <w:rsid w:val="09127421"/>
    <w:rsid w:val="19FD663B"/>
    <w:rsid w:val="3CCE00B1"/>
    <w:rsid w:val="415539DE"/>
    <w:rsid w:val="50662A9F"/>
    <w:rsid w:val="7B2249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qFormat="1"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15">
    <w:name w:val="Normal Table"/>
    <w:semiHidden/>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25"/>
    <w:semiHidden/>
    <w:unhideWhenUsed/>
    <w:uiPriority w:val="99"/>
    <w:rPr>
      <w:b/>
      <w:bCs/>
    </w:rPr>
  </w:style>
  <w:style w:type="paragraph" w:styleId="3">
    <w:name w:val="annotation text"/>
    <w:basedOn w:val="1"/>
    <w:link w:val="24"/>
    <w:semiHidden/>
    <w:unhideWhenUsed/>
    <w:uiPriority w:val="99"/>
    <w:pPr>
      <w:jc w:val="left"/>
    </w:pPr>
  </w:style>
  <w:style w:type="paragraph" w:styleId="4">
    <w:name w:val="caption"/>
    <w:basedOn w:val="1"/>
    <w:next w:val="1"/>
    <w:unhideWhenUsed/>
    <w:qFormat/>
    <w:uiPriority w:val="35"/>
    <w:rPr>
      <w:rFonts w:eastAsia="黑体" w:asciiTheme="majorHAnsi" w:hAnsiTheme="majorHAnsi" w:cstheme="majorBidi"/>
      <w:sz w:val="20"/>
      <w:szCs w:val="20"/>
    </w:rPr>
  </w:style>
  <w:style w:type="paragraph" w:styleId="5">
    <w:name w:val="endnote text"/>
    <w:basedOn w:val="1"/>
    <w:link w:val="22"/>
    <w:unhideWhenUsed/>
    <w:qFormat/>
    <w:uiPriority w:val="99"/>
    <w:pPr>
      <w:snapToGrid w:val="0"/>
      <w:jc w:val="left"/>
    </w:pPr>
  </w:style>
  <w:style w:type="paragraph" w:styleId="6">
    <w:name w:val="Balloon Text"/>
    <w:basedOn w:val="1"/>
    <w:link w:val="21"/>
    <w:semiHidden/>
    <w:unhideWhenUsed/>
    <w:qFormat/>
    <w:uiPriority w:val="99"/>
    <w:rPr>
      <w:sz w:val="18"/>
      <w:szCs w:val="18"/>
    </w:rPr>
  </w:style>
  <w:style w:type="paragraph" w:styleId="7">
    <w:name w:val="footer"/>
    <w:basedOn w:val="1"/>
    <w:link w:val="1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footnote text"/>
    <w:basedOn w:val="1"/>
    <w:link w:val="23"/>
    <w:semiHidden/>
    <w:unhideWhenUsed/>
    <w:qFormat/>
    <w:uiPriority w:val="99"/>
    <w:pPr>
      <w:snapToGrid w:val="0"/>
      <w:jc w:val="left"/>
    </w:pPr>
    <w:rPr>
      <w:sz w:val="18"/>
      <w:szCs w:val="18"/>
    </w:rPr>
  </w:style>
  <w:style w:type="character" w:styleId="11">
    <w:name w:val="endnote reference"/>
    <w:basedOn w:val="10"/>
    <w:semiHidden/>
    <w:unhideWhenUsed/>
    <w:qFormat/>
    <w:uiPriority w:val="99"/>
    <w:rPr>
      <w:vertAlign w:val="superscript"/>
    </w:rPr>
  </w:style>
  <w:style w:type="character" w:styleId="12">
    <w:name w:val="Hyperlink"/>
    <w:basedOn w:val="10"/>
    <w:unhideWhenUsed/>
    <w:qFormat/>
    <w:uiPriority w:val="99"/>
    <w:rPr>
      <w:color w:val="0000FF" w:themeColor="hyperlink"/>
      <w:u w:val="single"/>
      <w14:textFill>
        <w14:solidFill>
          <w14:schemeClr w14:val="hlink"/>
        </w14:solidFill>
      </w14:textFill>
    </w:rPr>
  </w:style>
  <w:style w:type="character" w:styleId="13">
    <w:name w:val="annotation reference"/>
    <w:basedOn w:val="10"/>
    <w:semiHidden/>
    <w:unhideWhenUsed/>
    <w:qFormat/>
    <w:uiPriority w:val="99"/>
    <w:rPr>
      <w:sz w:val="21"/>
      <w:szCs w:val="21"/>
    </w:rPr>
  </w:style>
  <w:style w:type="character" w:styleId="14">
    <w:name w:val="footnote reference"/>
    <w:basedOn w:val="10"/>
    <w:semiHidden/>
    <w:unhideWhenUsed/>
    <w:qFormat/>
    <w:uiPriority w:val="99"/>
    <w:rPr>
      <w:vertAlign w:val="superscript"/>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7">
    <w:name w:val="页眉 字符"/>
    <w:basedOn w:val="10"/>
    <w:link w:val="8"/>
    <w:qFormat/>
    <w:uiPriority w:val="99"/>
    <w:rPr>
      <w:sz w:val="18"/>
      <w:szCs w:val="18"/>
    </w:rPr>
  </w:style>
  <w:style w:type="character" w:customStyle="1" w:styleId="18">
    <w:name w:val="页脚 字符"/>
    <w:basedOn w:val="10"/>
    <w:link w:val="7"/>
    <w:uiPriority w:val="99"/>
    <w:rPr>
      <w:sz w:val="18"/>
      <w:szCs w:val="18"/>
    </w:rPr>
  </w:style>
  <w:style w:type="paragraph" w:styleId="19">
    <w:name w:val="List Paragraph"/>
    <w:basedOn w:val="1"/>
    <w:qFormat/>
    <w:uiPriority w:val="34"/>
    <w:pPr>
      <w:ind w:firstLine="420" w:firstLineChars="200"/>
    </w:pPr>
  </w:style>
  <w:style w:type="paragraph" w:customStyle="1" w:styleId="20">
    <w:name w:val="f14"/>
    <w:basedOn w:val="1"/>
    <w:qFormat/>
    <w:uiPriority w:val="0"/>
    <w:pPr>
      <w:widowControl/>
      <w:spacing w:before="100" w:beforeAutospacing="1" w:after="100" w:afterAutospacing="1"/>
      <w:jc w:val="left"/>
    </w:pPr>
    <w:rPr>
      <w:rFonts w:ascii="宋体" w:hAnsi="宋体" w:cs="宋体"/>
      <w:kern w:val="0"/>
      <w:sz w:val="24"/>
    </w:rPr>
  </w:style>
  <w:style w:type="character" w:customStyle="1" w:styleId="21">
    <w:name w:val="批注框文本 字符"/>
    <w:basedOn w:val="10"/>
    <w:link w:val="6"/>
    <w:semiHidden/>
    <w:qFormat/>
    <w:uiPriority w:val="99"/>
    <w:rPr>
      <w:rFonts w:ascii="Times New Roman" w:hAnsi="Times New Roman" w:eastAsia="宋体" w:cs="Times New Roman"/>
      <w:sz w:val="18"/>
      <w:szCs w:val="18"/>
    </w:rPr>
  </w:style>
  <w:style w:type="character" w:customStyle="1" w:styleId="22">
    <w:name w:val="尾注文本 字符"/>
    <w:basedOn w:val="10"/>
    <w:link w:val="5"/>
    <w:qFormat/>
    <w:uiPriority w:val="99"/>
    <w:rPr>
      <w:rFonts w:ascii="Times New Roman" w:hAnsi="Times New Roman" w:eastAsia="宋体" w:cs="Times New Roman"/>
      <w:szCs w:val="24"/>
    </w:rPr>
  </w:style>
  <w:style w:type="character" w:customStyle="1" w:styleId="23">
    <w:name w:val="脚注文本 字符"/>
    <w:basedOn w:val="10"/>
    <w:link w:val="9"/>
    <w:semiHidden/>
    <w:uiPriority w:val="99"/>
    <w:rPr>
      <w:rFonts w:ascii="Times New Roman" w:hAnsi="Times New Roman" w:eastAsia="宋体" w:cs="Times New Roman"/>
      <w:sz w:val="18"/>
      <w:szCs w:val="18"/>
    </w:rPr>
  </w:style>
  <w:style w:type="character" w:customStyle="1" w:styleId="24">
    <w:name w:val="批注文字 字符"/>
    <w:basedOn w:val="10"/>
    <w:link w:val="3"/>
    <w:semiHidden/>
    <w:qFormat/>
    <w:uiPriority w:val="99"/>
    <w:rPr>
      <w:rFonts w:ascii="Times New Roman" w:hAnsi="Times New Roman" w:eastAsia="宋体" w:cs="Times New Roman"/>
      <w:szCs w:val="24"/>
    </w:rPr>
  </w:style>
  <w:style w:type="character" w:customStyle="1" w:styleId="25">
    <w:name w:val="批注主题 字符"/>
    <w:basedOn w:val="24"/>
    <w:link w:val="2"/>
    <w:semiHidden/>
    <w:uiPriority w:val="99"/>
    <w:rPr>
      <w:rFonts w:ascii="Times New Roman" w:hAnsi="Times New Roman" w:eastAsia="宋体" w:cs="Times New Roman"/>
      <w:b/>
      <w:bCs/>
      <w:szCs w:val="24"/>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chart" Target="charts/chart1.xml"/>
  <Relationship Id="rId7" Type="http://schemas.openxmlformats.org/officeDocument/2006/relationships/customXml" Target="../customXml/item1.xml"/>
  <Relationship Id="rId8" Type="http://schemas.openxmlformats.org/officeDocument/2006/relationships/customXml" Target="../customXml/item2.xml"/>
  <Relationship Id="rId9" Type="http://schemas.openxmlformats.org/officeDocument/2006/relationships/fontTable" Target="fontTable.xml"/>
</Relationships>

</file>

<file path=word/charts/_rels/chart1.xml.rels><?xml version="1.0" encoding="UTF-8"?>

<Relationships xmlns="http://schemas.openxmlformats.org/package/2006/relationships">
  <Relationship Id="rId1" Type="http://schemas.openxmlformats.org/officeDocument/2006/relationships/package" Target="../embeddings/Workbook1.xlsx"/>
  <Relationship Id="rId2" Type="http://schemas.microsoft.com/office/2011/relationships/chartStyle" Target="style1.xml"/>
  <Relationship Id="rId3" Type="http://schemas.microsoft.com/office/2011/relationships/chartColorStyle" Target="colors1.xml"/>
</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独立提出见解能力</c:v>
                </c:pt>
                <c:pt idx="1">
                  <c:v>语言能力</c:v>
                </c:pt>
                <c:pt idx="2">
                  <c:v>相关专业背景能力</c:v>
                </c:pt>
                <c:pt idx="3">
                  <c:v>分析问题能力</c:v>
                </c:pt>
                <c:pt idx="4">
                  <c:v>自主学习能力</c:v>
                </c:pt>
              </c:strCache>
            </c:strRef>
          </c:cat>
          <c:val>
            <c:numRef>
              <c:f>Sheet1!$B$2:$B$6</c:f>
              <c:numCache>
                <c:formatCode>General</c:formatCode>
                <c:ptCount val="5"/>
                <c:pt idx="0">
                  <c:v>1</c:v>
                </c:pt>
                <c:pt idx="1">
                  <c:v>17</c:v>
                </c:pt>
                <c:pt idx="2">
                  <c:v>44</c:v>
                </c:pt>
                <c:pt idx="3">
                  <c:v>9</c:v>
                </c:pt>
                <c:pt idx="4">
                  <c:v>26</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967E16-79C5-4DD3-A0A9-782D391E286B}">
  <ds:schemaRefs/>
</ds:datastoreItem>
</file>

<file path=docProps/app.xml><?xml version="1.0" encoding="utf-8"?>
<Properties xmlns="http://schemas.openxmlformats.org/officeDocument/2006/extended-properties" xmlns:vt="http://schemas.openxmlformats.org/officeDocument/2006/docPropsVTypes">
  <Template>Normal</Template>
  <Pages>9</Pages>
  <Words>1334</Words>
  <Characters>7610</Characters>
  <Lines>63</Lines>
  <Paragraphs>17</Paragraphs>
  <TotalTime>96</TotalTime>
  <ScaleCrop>false</ScaleCrop>
  <LinksUpToDate>false</LinksUpToDate>
  <CharactersWithSpaces>8927</CharactersWithSpaces>
  <Application>WPS Office_11.1.0.8213_F1E327BC-269C-435d-A152-05C5408002CA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2018-08-20T03:26:00Z</dcterms:created>
  <dc:creator>lisazheng</dc:creator>
  <lastModifiedBy>HC</lastModifiedBy>
  <dcterms:modified xsi:type="dcterms:W3CDTF">2019-01-15T06:52:20Z</dcterms:modified>
  <revision>151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y fmtid="{D5CDD505-2E9C-101B-9397-08002B2CF9AE}" pid="3" name="KSORubyTemplateID" linkTarget="0">
    <vt:lpwstr>6</vt:lpwstr>
  </property>
</Properties>
</file>