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DD9F" w14:textId="77777777" w:rsidR="00055592" w:rsidRDefault="00B6123A">
      <w:pPr>
        <w:spacing w:line="400" w:lineRule="exact"/>
        <w:jc w:val="center"/>
        <w:rPr>
          <w:rFonts w:ascii="黑体" w:eastAsia="黑体" w:hAnsi="黑体"/>
          <w:sz w:val="24"/>
        </w:rPr>
      </w:pPr>
      <w:r>
        <w:rPr>
          <w:rFonts w:ascii="黑体" w:eastAsia="黑体" w:hAnsi="黑体" w:hint="eastAsia"/>
          <w:b/>
          <w:bCs/>
          <w:sz w:val="32"/>
          <w:szCs w:val="32"/>
        </w:rPr>
        <w:t>项目教学法在英语自主</w:t>
      </w:r>
      <w:r>
        <w:rPr>
          <w:rFonts w:ascii="黑体" w:eastAsia="黑体" w:hAnsi="黑体" w:hint="eastAsia"/>
          <w:b/>
          <w:bCs/>
          <w:sz w:val="32"/>
          <w:szCs w:val="32"/>
        </w:rPr>
        <w:t>-</w:t>
      </w:r>
      <w:r>
        <w:rPr>
          <w:rFonts w:ascii="黑体" w:eastAsia="黑体" w:hAnsi="黑体" w:hint="eastAsia"/>
          <w:b/>
          <w:bCs/>
          <w:sz w:val="32"/>
          <w:szCs w:val="32"/>
        </w:rPr>
        <w:t>协作混合学习中的应用研究</w:t>
      </w:r>
      <w:r>
        <w:rPr>
          <w:rFonts w:ascii="黑体" w:eastAsia="黑体" w:hAnsi="黑体" w:hint="eastAsia"/>
          <w:b/>
          <w:bCs/>
          <w:sz w:val="32"/>
          <w:szCs w:val="32"/>
          <w:vertAlign w:val="superscript"/>
        </w:rPr>
        <w:t>1</w:t>
      </w:r>
    </w:p>
    <w:p w14:paraId="119AE2D3" w14:textId="77777777" w:rsidR="00055592" w:rsidRDefault="00B6123A">
      <w:pPr>
        <w:spacing w:line="400" w:lineRule="exact"/>
        <w:jc w:val="center"/>
        <w:rPr>
          <w:rFonts w:ascii="宋体" w:hAnsi="宋体"/>
          <w:szCs w:val="21"/>
        </w:rPr>
      </w:pPr>
      <w:r>
        <w:rPr>
          <w:rFonts w:ascii="宋体" w:hAnsi="宋体" w:hint="eastAsia"/>
          <w:szCs w:val="21"/>
        </w:rPr>
        <w:t>洪</w:t>
      </w:r>
      <w:r>
        <w:rPr>
          <w:rFonts w:ascii="宋体" w:hAnsi="宋体" w:hint="eastAsia"/>
          <w:szCs w:val="21"/>
        </w:rPr>
        <w:t xml:space="preserve"> </w:t>
      </w:r>
      <w:r>
        <w:rPr>
          <w:rFonts w:ascii="宋体" w:hAnsi="宋体" w:hint="eastAsia"/>
          <w:szCs w:val="21"/>
        </w:rPr>
        <w:t>丹，周传进</w:t>
      </w:r>
    </w:p>
    <w:p w14:paraId="7DFC65C1" w14:textId="77777777" w:rsidR="00055592" w:rsidRDefault="00B6123A">
      <w:pPr>
        <w:spacing w:line="400" w:lineRule="exact"/>
        <w:jc w:val="center"/>
        <w:rPr>
          <w:rFonts w:ascii="宋体" w:hAnsi="宋体"/>
          <w:szCs w:val="21"/>
        </w:rPr>
      </w:pPr>
      <w:r>
        <w:rPr>
          <w:rFonts w:ascii="宋体" w:hAnsi="宋体" w:hint="eastAsia"/>
          <w:szCs w:val="21"/>
          <w:lang w:val="en-GB"/>
        </w:rPr>
        <w:t>（中山大学南方学院外国语学院，</w:t>
      </w:r>
      <w:bookmarkStart w:id="0" w:name="_GoBack"/>
      <w:bookmarkEnd w:id="0"/>
      <w:r>
        <w:rPr>
          <w:rFonts w:ascii="宋体" w:hAnsi="宋体" w:hint="eastAsia"/>
          <w:szCs w:val="21"/>
          <w:lang w:val="en-GB"/>
        </w:rPr>
        <w:t xml:space="preserve"> </w:t>
      </w:r>
      <w:r>
        <w:rPr>
          <w:rFonts w:ascii="宋体" w:hAnsi="宋体" w:hint="eastAsia"/>
          <w:szCs w:val="21"/>
          <w:lang w:val="en-GB"/>
        </w:rPr>
        <w:t>广东</w:t>
      </w:r>
      <w:r>
        <w:rPr>
          <w:rFonts w:ascii="宋体" w:hAnsi="宋体" w:hint="eastAsia"/>
          <w:szCs w:val="21"/>
          <w:lang w:val="en-GB"/>
        </w:rPr>
        <w:t xml:space="preserve"> </w:t>
      </w:r>
      <w:r>
        <w:rPr>
          <w:rFonts w:ascii="宋体" w:hAnsi="宋体" w:hint="eastAsia"/>
          <w:szCs w:val="21"/>
          <w:lang w:val="en-GB"/>
        </w:rPr>
        <w:t>广州</w:t>
      </w:r>
      <w:r>
        <w:rPr>
          <w:rFonts w:ascii="宋体" w:hAnsi="宋体" w:hint="eastAsia"/>
          <w:szCs w:val="21"/>
          <w:lang w:val="en-GB"/>
        </w:rPr>
        <w:t xml:space="preserve"> </w:t>
      </w:r>
      <w:r>
        <w:rPr>
          <w:rFonts w:ascii="宋体" w:hAnsi="宋体"/>
          <w:szCs w:val="21"/>
          <w:lang w:val="en-GB"/>
        </w:rPr>
        <w:t>510970</w:t>
      </w:r>
      <w:r>
        <w:rPr>
          <w:rFonts w:ascii="宋体" w:hAnsi="宋体" w:hint="eastAsia"/>
          <w:szCs w:val="21"/>
          <w:lang w:val="en-GB"/>
        </w:rPr>
        <w:t xml:space="preserve"> </w:t>
      </w:r>
      <w:r>
        <w:rPr>
          <w:rFonts w:ascii="宋体" w:hAnsi="宋体" w:hint="eastAsia"/>
          <w:szCs w:val="21"/>
          <w:lang w:val="en-GB"/>
        </w:rPr>
        <w:t>）</w:t>
      </w:r>
    </w:p>
    <w:p w14:paraId="56D8AAA7" w14:textId="77777777" w:rsidR="00055592" w:rsidRDefault="00B6123A" w:rsidP="00B6123A">
      <w:pPr>
        <w:spacing w:line="400" w:lineRule="exact"/>
        <w:ind w:firstLineChars="200" w:firstLine="454"/>
        <w:rPr>
          <w:rFonts w:ascii="宋体" w:hAnsi="宋体"/>
          <w:bCs/>
          <w:szCs w:val="21"/>
        </w:rPr>
      </w:pPr>
      <w:r>
        <w:rPr>
          <w:rFonts w:ascii="宋体" w:hAnsi="宋体" w:hint="eastAsia"/>
          <w:b/>
          <w:szCs w:val="21"/>
        </w:rPr>
        <w:t>摘</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Cs/>
          <w:szCs w:val="21"/>
        </w:rPr>
        <w:t>当今“微时代”背景下的英语课堂更为强调帮助学生建立探究式个性化自主学习模式和协作互助模式来共同发掘语言的交际潜能。然而，</w:t>
      </w:r>
      <w:r>
        <w:rPr>
          <w:rFonts w:ascii="宋体" w:hAnsi="宋体" w:hint="eastAsia"/>
          <w:szCs w:val="21"/>
        </w:rPr>
        <w:t>现有的研究集中于论证自主</w:t>
      </w:r>
      <w:r>
        <w:rPr>
          <w:rFonts w:ascii="宋体" w:hAnsi="宋体" w:hint="eastAsia"/>
          <w:szCs w:val="21"/>
        </w:rPr>
        <w:t>-</w:t>
      </w:r>
      <w:r>
        <w:rPr>
          <w:rFonts w:ascii="宋体" w:hAnsi="宋体" w:hint="eastAsia"/>
          <w:szCs w:val="21"/>
        </w:rPr>
        <w:t>协作混合学习模式在多媒体英语教育语境下的裨益，对于选择何种恰当的教学方法，</w:t>
      </w:r>
      <w:r>
        <w:rPr>
          <w:rFonts w:ascii="宋体" w:hAnsi="宋体" w:hint="eastAsia"/>
          <w:bCs/>
          <w:szCs w:val="21"/>
        </w:rPr>
        <w:t>如何在具体的教学实践中实现个性化自主学习和协作化学习的动态互补，却未能引起足够的重视。本研究通过在广州某高校本科英语专业“精读”课堂开展语言项目教学法，展示了英语专业学生自主</w:t>
      </w:r>
      <w:r>
        <w:rPr>
          <w:rFonts w:ascii="宋体" w:hAnsi="宋体" w:hint="eastAsia"/>
          <w:bCs/>
          <w:szCs w:val="21"/>
        </w:rPr>
        <w:t>-</w:t>
      </w:r>
      <w:r>
        <w:rPr>
          <w:rFonts w:ascii="宋体" w:hAnsi="宋体" w:hint="eastAsia"/>
          <w:bCs/>
          <w:szCs w:val="21"/>
        </w:rPr>
        <w:t>协作混合学习模式的融合应用研究过程，同时也揭示了项目教学模式下的精读课堂语言项目实践存在的一些问题。</w:t>
      </w:r>
    </w:p>
    <w:p w14:paraId="5117A727" w14:textId="77777777" w:rsidR="00055592" w:rsidRDefault="00B6123A">
      <w:pPr>
        <w:spacing w:line="400" w:lineRule="exact"/>
        <w:ind w:leftChars="186" w:left="391"/>
        <w:rPr>
          <w:rFonts w:ascii="宋体" w:hAnsi="宋体"/>
          <w:bCs/>
          <w:szCs w:val="21"/>
        </w:rPr>
      </w:pPr>
      <w:r>
        <w:rPr>
          <w:rFonts w:ascii="宋体" w:hAnsi="宋体" w:hint="eastAsia"/>
          <w:b/>
          <w:szCs w:val="21"/>
        </w:rPr>
        <w:t>关键词：</w:t>
      </w:r>
      <w:r>
        <w:rPr>
          <w:rFonts w:ascii="宋体" w:hAnsi="宋体" w:hint="eastAsia"/>
          <w:b/>
          <w:szCs w:val="21"/>
        </w:rPr>
        <w:t xml:space="preserve"> </w:t>
      </w:r>
      <w:r>
        <w:rPr>
          <w:rFonts w:ascii="宋体" w:hAnsi="宋体" w:hint="eastAsia"/>
          <w:bCs/>
          <w:szCs w:val="21"/>
        </w:rPr>
        <w:t>项目教学；英语专业；精读；自主性；协作性</w:t>
      </w:r>
    </w:p>
    <w:p w14:paraId="13745EE2" w14:textId="77777777" w:rsidR="00055592" w:rsidRDefault="00B6123A" w:rsidP="00B6123A">
      <w:pPr>
        <w:tabs>
          <w:tab w:val="left" w:pos="810"/>
        </w:tabs>
        <w:spacing w:line="400" w:lineRule="exact"/>
        <w:ind w:firstLineChars="200" w:firstLine="454"/>
        <w:rPr>
          <w:b/>
          <w:bCs/>
          <w:sz w:val="24"/>
          <w:lang w:val="en-GB"/>
        </w:rPr>
      </w:pPr>
      <w:r>
        <w:rPr>
          <w:rFonts w:ascii="宋体" w:hAnsi="宋体" w:hint="eastAsia"/>
          <w:b/>
          <w:szCs w:val="21"/>
        </w:rPr>
        <w:t>中图分类号</w:t>
      </w:r>
      <w:r>
        <w:rPr>
          <w:rFonts w:ascii="宋体" w:hAnsi="宋体" w:hint="eastAsia"/>
          <w:bCs/>
          <w:szCs w:val="21"/>
          <w:lang w:val="en-GB"/>
        </w:rPr>
        <w:t>: H319.3</w:t>
      </w:r>
      <w:r>
        <w:rPr>
          <w:rFonts w:ascii="宋体" w:hAnsi="宋体"/>
          <w:bCs/>
          <w:szCs w:val="21"/>
          <w:lang w:val="en-GB"/>
        </w:rPr>
        <w:t xml:space="preserve">  </w:t>
      </w:r>
      <w:r>
        <w:rPr>
          <w:rFonts w:ascii="宋体" w:hAnsi="宋体" w:hint="eastAsia"/>
          <w:bCs/>
          <w:szCs w:val="21"/>
          <w:lang w:val="en-GB"/>
        </w:rPr>
        <w:t xml:space="preserve"> </w:t>
      </w:r>
      <w:r>
        <w:rPr>
          <w:rFonts w:ascii="宋体" w:hAnsi="宋体" w:hint="eastAsia"/>
          <w:b/>
          <w:bCs/>
          <w:szCs w:val="21"/>
          <w:lang w:val="en-GB"/>
        </w:rPr>
        <w:t>文献标识码</w:t>
      </w:r>
      <w:r>
        <w:rPr>
          <w:rFonts w:ascii="宋体" w:hAnsi="宋体" w:hint="eastAsia"/>
          <w:bCs/>
          <w:szCs w:val="21"/>
          <w:lang w:val="en-GB"/>
        </w:rPr>
        <w:t xml:space="preserve">: </w:t>
      </w:r>
      <w:r>
        <w:rPr>
          <w:rFonts w:ascii="宋体" w:hAnsi="宋体"/>
          <w:bCs/>
          <w:szCs w:val="21"/>
          <w:lang w:val="en-GB"/>
        </w:rPr>
        <w:t>A</w:t>
      </w:r>
      <w:r>
        <w:rPr>
          <w:rFonts w:ascii="宋体" w:hAnsi="宋体"/>
          <w:bCs/>
          <w:sz w:val="24"/>
          <w:lang w:val="en-GB"/>
        </w:rPr>
        <w:t xml:space="preserve"> </w:t>
      </w:r>
      <w:r>
        <w:rPr>
          <w:b/>
          <w:bCs/>
          <w:sz w:val="24"/>
          <w:lang w:val="en-GB"/>
        </w:rPr>
        <w:t xml:space="preserve">  </w:t>
      </w:r>
      <w:r>
        <w:rPr>
          <w:rFonts w:ascii="宋体" w:hAnsi="宋体" w:hint="eastAsia"/>
          <w:b/>
          <w:bCs/>
          <w:szCs w:val="21"/>
          <w:lang w:val="en-GB"/>
        </w:rPr>
        <w:t>文章编号</w:t>
      </w:r>
      <w:r>
        <w:rPr>
          <w:rFonts w:ascii="宋体" w:hAnsi="宋体" w:hint="eastAsia"/>
          <w:b/>
          <w:bCs/>
          <w:szCs w:val="21"/>
          <w:lang w:val="en-GB"/>
        </w:rPr>
        <w:t xml:space="preserve">: </w:t>
      </w:r>
    </w:p>
    <w:p w14:paraId="7268C42A" w14:textId="77777777" w:rsidR="00055592" w:rsidRDefault="00055592">
      <w:pPr>
        <w:spacing w:line="400" w:lineRule="exact"/>
        <w:ind w:firstLineChars="150" w:firstLine="360"/>
        <w:rPr>
          <w:bCs/>
          <w:sz w:val="24"/>
          <w:lang w:val="en-GB"/>
        </w:rPr>
      </w:pPr>
    </w:p>
    <w:p w14:paraId="383A64B6" w14:textId="77777777" w:rsidR="00055592" w:rsidRDefault="00B6123A" w:rsidP="00B6123A">
      <w:pPr>
        <w:spacing w:line="400" w:lineRule="exact"/>
        <w:ind w:firstLineChars="200" w:firstLine="519"/>
        <w:rPr>
          <w:b/>
          <w:bCs/>
          <w:sz w:val="24"/>
          <w:lang w:val="en-GB"/>
        </w:rPr>
      </w:pPr>
      <w:r>
        <w:rPr>
          <w:rFonts w:ascii="宋体" w:hAnsi="宋体" w:hint="eastAsia"/>
          <w:b/>
          <w:bCs/>
          <w:sz w:val="24"/>
          <w:lang w:val="en-GB"/>
        </w:rPr>
        <w:t>引言</w:t>
      </w:r>
    </w:p>
    <w:p w14:paraId="333671DC" w14:textId="77777777" w:rsidR="00055592" w:rsidRDefault="00B6123A">
      <w:pPr>
        <w:tabs>
          <w:tab w:val="left" w:pos="810"/>
        </w:tabs>
        <w:spacing w:line="400" w:lineRule="exact"/>
        <w:ind w:firstLineChars="200" w:firstLine="420"/>
        <w:rPr>
          <w:rFonts w:ascii="宋体" w:hAnsi="宋体"/>
          <w:szCs w:val="21"/>
        </w:rPr>
      </w:pPr>
      <w:r>
        <w:rPr>
          <w:rFonts w:ascii="宋体" w:hAnsi="宋体" w:hint="eastAsia"/>
          <w:szCs w:val="21"/>
        </w:rPr>
        <w:t>随着信息技术的飞速发展，英语的教与学发生了翻天覆地的变化：传统的“讲座式”和“操练式”的教学模式因束缚学生独立思考能力的发展，从而使学生个性化和协作化学习成为不可能之事。新《全国高等学校英语专业英语教学大纲》强调课堂教学应以学生为主体，以教师为主导，改变以教师为中心的教学模式。黄源深提出，英语专业不应该办成“语言中心”（</w:t>
      </w:r>
      <w:r>
        <w:rPr>
          <w:szCs w:val="21"/>
        </w:rPr>
        <w:t>language center</w:t>
      </w:r>
      <w:r>
        <w:rPr>
          <w:rFonts w:ascii="宋体" w:hAnsi="宋体" w:hint="eastAsia"/>
          <w:szCs w:val="21"/>
        </w:rPr>
        <w:t>），教师应该在教学中充分发挥学生的能动性、创造性，培养学生的自主性、独立性和合作精神，实现小组个性化交互式学习</w:t>
      </w:r>
      <w:r>
        <w:rPr>
          <w:rFonts w:ascii="宋体" w:hAnsi="宋体" w:hint="eastAsia"/>
          <w:szCs w:val="21"/>
          <w:vertAlign w:val="superscript"/>
        </w:rPr>
        <w:t>[1]</w:t>
      </w:r>
      <w:r>
        <w:rPr>
          <w:rFonts w:ascii="宋体" w:hAnsi="宋体" w:hint="eastAsia"/>
          <w:szCs w:val="21"/>
        </w:rPr>
        <w:t>。这一切表明大数据时代下英语教学模式革新的必</w:t>
      </w:r>
      <w:r>
        <w:rPr>
          <w:rFonts w:ascii="宋体" w:hAnsi="宋体" w:hint="eastAsia"/>
          <w:szCs w:val="21"/>
        </w:rPr>
        <w:t>要性和迫切性。采用何种恰当的教学方法来实现英语自主</w:t>
      </w:r>
      <w:r>
        <w:rPr>
          <w:rFonts w:ascii="宋体" w:hAnsi="宋体" w:hint="eastAsia"/>
          <w:szCs w:val="21"/>
        </w:rPr>
        <w:t>-</w:t>
      </w:r>
      <w:r>
        <w:rPr>
          <w:rFonts w:ascii="宋体" w:hAnsi="宋体" w:hint="eastAsia"/>
          <w:szCs w:val="21"/>
        </w:rPr>
        <w:t>协作混合学习模式成了高校英语教学改革的重要课题。文章作者在一线教学中发现了项目教学法（</w:t>
      </w:r>
      <w:r>
        <w:rPr>
          <w:rFonts w:hint="eastAsia"/>
          <w:szCs w:val="21"/>
        </w:rPr>
        <w:t>pro</w:t>
      </w:r>
      <w:r>
        <w:rPr>
          <w:szCs w:val="21"/>
        </w:rPr>
        <w:t>ject-based language learning</w:t>
      </w:r>
      <w:r>
        <w:rPr>
          <w:rFonts w:hint="eastAsia"/>
          <w:szCs w:val="21"/>
        </w:rPr>
        <w:t>，以下简称</w:t>
      </w:r>
      <w:r>
        <w:rPr>
          <w:szCs w:val="21"/>
        </w:rPr>
        <w:t>PBLL</w:t>
      </w:r>
      <w:r>
        <w:rPr>
          <w:rFonts w:hint="eastAsia"/>
          <w:szCs w:val="21"/>
        </w:rPr>
        <w:t>）</w:t>
      </w:r>
      <w:r>
        <w:rPr>
          <w:rFonts w:ascii="宋体" w:hAnsi="宋体" w:hint="eastAsia"/>
          <w:szCs w:val="21"/>
        </w:rPr>
        <w:t>对于解决上述问题的重要意义：通过在英语专业“精读”课堂实行</w:t>
      </w:r>
      <w:r>
        <w:rPr>
          <w:rFonts w:hint="eastAsia"/>
          <w:szCs w:val="21"/>
        </w:rPr>
        <w:t>项目教学</w:t>
      </w:r>
      <w:r>
        <w:rPr>
          <w:rFonts w:ascii="宋体" w:hAnsi="宋体" w:hint="eastAsia"/>
          <w:szCs w:val="21"/>
        </w:rPr>
        <w:t>实践，学生小组个性自主化和协作化学习通过语言项目的开展得以实现并保证了学习效果。</w:t>
      </w:r>
    </w:p>
    <w:p w14:paraId="4ABAD34C" w14:textId="77777777" w:rsidR="00055592" w:rsidRDefault="00B6123A" w:rsidP="00B6123A">
      <w:pPr>
        <w:tabs>
          <w:tab w:val="center" w:pos="4153"/>
        </w:tabs>
        <w:spacing w:line="400" w:lineRule="exact"/>
        <w:ind w:firstLineChars="200" w:firstLine="519"/>
        <w:rPr>
          <w:b/>
          <w:sz w:val="24"/>
        </w:rPr>
      </w:pPr>
      <w:r>
        <w:rPr>
          <w:rFonts w:hint="eastAsia"/>
          <w:b/>
          <w:sz w:val="24"/>
        </w:rPr>
        <w:t>一、自主学习与协作学习的相关概念</w:t>
      </w:r>
    </w:p>
    <w:p w14:paraId="7C48E44C" w14:textId="77777777" w:rsidR="00055592" w:rsidRDefault="00B6123A">
      <w:pPr>
        <w:tabs>
          <w:tab w:val="center" w:pos="4153"/>
        </w:tabs>
        <w:spacing w:line="400" w:lineRule="exact"/>
        <w:ind w:firstLineChars="200" w:firstLine="420"/>
        <w:rPr>
          <w:rFonts w:ascii="宋体" w:hAnsi="宋体"/>
          <w:bCs/>
          <w:szCs w:val="21"/>
        </w:rPr>
      </w:pPr>
      <w:r>
        <w:rPr>
          <w:rFonts w:ascii="宋体" w:hAnsi="宋体" w:hint="eastAsia"/>
          <w:bCs/>
          <w:szCs w:val="21"/>
        </w:rPr>
        <w:t>自主学习的概念是在建构主义心理学理念下发展起来的。</w:t>
      </w:r>
      <w:r>
        <w:rPr>
          <w:rFonts w:ascii="宋体" w:hAnsi="宋体" w:hint="eastAsia"/>
          <w:szCs w:val="21"/>
        </w:rPr>
        <w:t>建构主义学习观强调学生是知识的主动构建者而非被动接受者</w:t>
      </w:r>
      <w:r>
        <w:rPr>
          <w:rFonts w:ascii="宋体" w:hAnsi="宋体" w:hint="eastAsia"/>
          <w:szCs w:val="21"/>
          <w:vertAlign w:val="superscript"/>
        </w:rPr>
        <w:t xml:space="preserve"> </w:t>
      </w:r>
      <w:r>
        <w:rPr>
          <w:rFonts w:ascii="宋体" w:hAnsi="宋体" w:hint="eastAsia"/>
          <w:szCs w:val="21"/>
        </w:rPr>
        <w:t>，凸</w:t>
      </w:r>
      <w:r>
        <w:rPr>
          <w:rFonts w:ascii="宋体" w:hAnsi="宋体" w:hint="eastAsia"/>
          <w:szCs w:val="21"/>
        </w:rPr>
        <w:t>显了学习者的主体性。学习者需要清醒地了解自己的个人构建（</w:t>
      </w:r>
      <w:r>
        <w:rPr>
          <w:szCs w:val="21"/>
        </w:rPr>
        <w:t>personal constructs</w:t>
      </w:r>
      <w:r>
        <w:rPr>
          <w:rFonts w:ascii="宋体" w:hAnsi="宋体" w:hint="eastAsia"/>
          <w:szCs w:val="21"/>
        </w:rPr>
        <w:t>）</w:t>
      </w:r>
      <w:r>
        <w:rPr>
          <w:rFonts w:ascii="宋体" w:hAnsi="宋体" w:hint="eastAsia"/>
          <w:szCs w:val="21"/>
        </w:rPr>
        <w:t xml:space="preserve">, </w:t>
      </w:r>
      <w:r>
        <w:rPr>
          <w:rFonts w:ascii="宋体" w:hAnsi="宋体" w:hint="eastAsia"/>
          <w:szCs w:val="21"/>
        </w:rPr>
        <w:t>创建对个人有意义的学习环境和学习材料，构建自己的学习空间</w:t>
      </w:r>
      <w:r>
        <w:rPr>
          <w:rFonts w:ascii="宋体" w:hAnsi="宋体" w:hint="eastAsia"/>
          <w:szCs w:val="21"/>
          <w:vertAlign w:val="superscript"/>
        </w:rPr>
        <w:t>[</w:t>
      </w:r>
      <w:r>
        <w:rPr>
          <w:rFonts w:ascii="宋体" w:hAnsi="宋体"/>
          <w:szCs w:val="21"/>
          <w:vertAlign w:val="superscript"/>
        </w:rPr>
        <w:t>2</w:t>
      </w:r>
      <w:r>
        <w:rPr>
          <w:rFonts w:ascii="宋体" w:hAnsi="宋体" w:hint="eastAsia"/>
          <w:szCs w:val="21"/>
          <w:vertAlign w:val="superscript"/>
        </w:rPr>
        <w:t>]</w:t>
      </w:r>
      <w:r>
        <w:rPr>
          <w:rFonts w:ascii="宋体" w:hAnsi="宋体" w:hint="eastAsia"/>
          <w:szCs w:val="21"/>
        </w:rPr>
        <w:t>。</w:t>
      </w:r>
      <w:r>
        <w:rPr>
          <w:rFonts w:ascii="宋体" w:hAnsi="宋体" w:hint="eastAsia"/>
          <w:bCs/>
          <w:szCs w:val="21"/>
        </w:rPr>
        <w:t>简言之，自主学习是“学习者掌控自己学习的能力”，具体体现在：</w:t>
      </w:r>
      <w:r>
        <w:rPr>
          <w:rFonts w:ascii="宋体" w:hAnsi="宋体" w:hint="eastAsia"/>
          <w:szCs w:val="21"/>
        </w:rPr>
        <w:t>学习者能根据教师的教学目标与要求确立自我学习目标、制定学习计划、选择并监控学习策略、评价与反思学习过程及效果</w:t>
      </w:r>
      <w:r>
        <w:rPr>
          <w:rFonts w:ascii="宋体" w:hAnsi="宋体" w:hint="eastAsia"/>
          <w:szCs w:val="21"/>
          <w:vertAlign w:val="superscript"/>
        </w:rPr>
        <w:t>[</w:t>
      </w:r>
      <w:r>
        <w:rPr>
          <w:rFonts w:ascii="宋体" w:hAnsi="宋体"/>
          <w:szCs w:val="21"/>
          <w:vertAlign w:val="superscript"/>
        </w:rPr>
        <w:t>3</w:t>
      </w:r>
      <w:r>
        <w:rPr>
          <w:rFonts w:ascii="宋体" w:hAnsi="宋体" w:hint="eastAsia"/>
          <w:szCs w:val="21"/>
          <w:vertAlign w:val="superscript"/>
        </w:rPr>
        <w:t>]</w:t>
      </w:r>
      <w:r>
        <w:rPr>
          <w:rFonts w:ascii="宋体" w:hAnsi="宋体" w:hint="eastAsia"/>
          <w:szCs w:val="21"/>
        </w:rPr>
        <w:t>。自主学习</w:t>
      </w:r>
      <w:r>
        <w:rPr>
          <w:rFonts w:ascii="宋体" w:hAnsi="宋体" w:hint="eastAsia"/>
          <w:bCs/>
          <w:szCs w:val="21"/>
        </w:rPr>
        <w:t>与学习者的自律性、积极性、创造性等个性化特征紧密相关</w:t>
      </w:r>
      <w:r>
        <w:rPr>
          <w:rFonts w:ascii="宋体" w:hAnsi="宋体" w:hint="eastAsia"/>
          <w:szCs w:val="21"/>
        </w:rPr>
        <w:t>。</w:t>
      </w:r>
      <w:r>
        <w:rPr>
          <w:rFonts w:ascii="宋体" w:hAnsi="宋体" w:hint="eastAsia"/>
          <w:bCs/>
          <w:szCs w:val="21"/>
        </w:rPr>
        <w:t>当然，自主性学习并非指与他人隔绝的独自、孤立的学习，而是兼具个体和社会属性。李特尔伍德（</w:t>
      </w:r>
      <w:proofErr w:type="spellStart"/>
      <w:r>
        <w:rPr>
          <w:bCs/>
          <w:szCs w:val="21"/>
        </w:rPr>
        <w:t>Littlewood</w:t>
      </w:r>
      <w:proofErr w:type="spellEnd"/>
      <w:r>
        <w:rPr>
          <w:rFonts w:ascii="宋体" w:hAnsi="宋体" w:hint="eastAsia"/>
          <w:bCs/>
          <w:szCs w:val="21"/>
        </w:rPr>
        <w:t>）</w:t>
      </w:r>
      <w:r>
        <w:rPr>
          <w:rFonts w:ascii="宋体" w:hAnsi="宋体" w:hint="eastAsia"/>
          <w:bCs/>
          <w:szCs w:val="21"/>
        </w:rPr>
        <w:t>指出，自主学习具有鲜明的社会性特征，自主学习能力发展的过程是学习者通过</w:t>
      </w:r>
      <w:r>
        <w:rPr>
          <w:rFonts w:ascii="宋体" w:hAnsi="宋体" w:hint="eastAsia"/>
          <w:bCs/>
          <w:szCs w:val="21"/>
        </w:rPr>
        <w:lastRenderedPageBreak/>
        <w:t>社会交往、互助协作实现能力内化的过程</w:t>
      </w:r>
      <w:r>
        <w:rPr>
          <w:rFonts w:ascii="宋体" w:hAnsi="宋体" w:hint="eastAsia"/>
          <w:bCs/>
          <w:szCs w:val="21"/>
          <w:vertAlign w:val="superscript"/>
        </w:rPr>
        <w:t>[</w:t>
      </w:r>
      <w:r>
        <w:rPr>
          <w:rFonts w:ascii="宋体" w:hAnsi="宋体"/>
          <w:bCs/>
          <w:szCs w:val="21"/>
          <w:vertAlign w:val="superscript"/>
        </w:rPr>
        <w:t>4</w:t>
      </w:r>
      <w:r>
        <w:rPr>
          <w:rFonts w:ascii="宋体" w:hAnsi="宋体" w:hint="eastAsia"/>
          <w:bCs/>
          <w:szCs w:val="21"/>
          <w:vertAlign w:val="superscript"/>
        </w:rPr>
        <w:t>]</w:t>
      </w:r>
      <w:r>
        <w:rPr>
          <w:rFonts w:ascii="宋体" w:hAnsi="宋体" w:hint="eastAsia"/>
          <w:bCs/>
          <w:szCs w:val="21"/>
        </w:rPr>
        <w:t>。而语言的社会性和交际性本质更决定了外语学习者发展自主学习能力的同时，不能忽视外部协作学习。</w:t>
      </w:r>
    </w:p>
    <w:p w14:paraId="136B21B6" w14:textId="77777777" w:rsidR="00055592" w:rsidRDefault="00B6123A">
      <w:pPr>
        <w:tabs>
          <w:tab w:val="center" w:pos="4153"/>
        </w:tabs>
        <w:spacing w:line="400" w:lineRule="exact"/>
        <w:ind w:firstLineChars="200" w:firstLine="420"/>
        <w:rPr>
          <w:rFonts w:ascii="宋体" w:hAnsi="宋体"/>
          <w:bCs/>
          <w:szCs w:val="21"/>
        </w:rPr>
      </w:pPr>
      <w:r>
        <w:rPr>
          <w:rFonts w:ascii="宋体" w:hAnsi="宋体" w:hint="eastAsia"/>
          <w:bCs/>
          <w:szCs w:val="21"/>
        </w:rPr>
        <w:t>社会文化理论认为，学习最先是通过新手</w:t>
      </w:r>
      <w:r>
        <w:rPr>
          <w:rFonts w:ascii="宋体" w:hAnsi="宋体" w:hint="eastAsia"/>
          <w:bCs/>
          <w:szCs w:val="21"/>
        </w:rPr>
        <w:t xml:space="preserve">( </w:t>
      </w:r>
      <w:r>
        <w:rPr>
          <w:rFonts w:ascii="宋体" w:hAnsi="宋体" w:hint="eastAsia"/>
          <w:bCs/>
          <w:szCs w:val="21"/>
        </w:rPr>
        <w:t>儿童、学习者</w:t>
      </w:r>
      <w:r>
        <w:rPr>
          <w:rFonts w:ascii="宋体" w:hAnsi="宋体" w:hint="eastAsia"/>
          <w:bCs/>
          <w:szCs w:val="21"/>
        </w:rPr>
        <w:t xml:space="preserve">) </w:t>
      </w:r>
      <w:r>
        <w:rPr>
          <w:rFonts w:ascii="宋体" w:hAnsi="宋体" w:hint="eastAsia"/>
          <w:bCs/>
          <w:szCs w:val="21"/>
        </w:rPr>
        <w:t>和专家</w:t>
      </w:r>
      <w:r>
        <w:rPr>
          <w:rFonts w:ascii="宋体" w:hAnsi="宋体" w:hint="eastAsia"/>
          <w:bCs/>
          <w:szCs w:val="21"/>
        </w:rPr>
        <w:t xml:space="preserve">( </w:t>
      </w:r>
      <w:r>
        <w:rPr>
          <w:rFonts w:ascii="宋体" w:hAnsi="宋体" w:hint="eastAsia"/>
          <w:bCs/>
          <w:szCs w:val="21"/>
        </w:rPr>
        <w:t>父母、教师</w:t>
      </w:r>
      <w:r>
        <w:rPr>
          <w:rFonts w:ascii="宋体" w:hAnsi="宋体" w:hint="eastAsia"/>
          <w:bCs/>
          <w:szCs w:val="21"/>
        </w:rPr>
        <w:t xml:space="preserve">) </w:t>
      </w:r>
      <w:r>
        <w:rPr>
          <w:rFonts w:ascii="宋体" w:hAnsi="宋体" w:hint="eastAsia"/>
          <w:bCs/>
          <w:szCs w:val="21"/>
        </w:rPr>
        <w:t>的社会互动产生的</w:t>
      </w:r>
      <w:r>
        <w:rPr>
          <w:rFonts w:ascii="宋体" w:hAnsi="宋体" w:hint="eastAsia"/>
          <w:bCs/>
          <w:szCs w:val="21"/>
          <w:vertAlign w:val="superscript"/>
        </w:rPr>
        <w:t>[</w:t>
      </w:r>
      <w:r>
        <w:rPr>
          <w:rFonts w:ascii="宋体" w:hAnsi="宋体"/>
          <w:bCs/>
          <w:szCs w:val="21"/>
          <w:vertAlign w:val="superscript"/>
        </w:rPr>
        <w:t>5</w:t>
      </w:r>
      <w:r>
        <w:rPr>
          <w:rFonts w:ascii="宋体" w:hAnsi="宋体" w:hint="eastAsia"/>
          <w:bCs/>
          <w:szCs w:val="21"/>
          <w:vertAlign w:val="superscript"/>
        </w:rPr>
        <w:t>]</w:t>
      </w:r>
      <w:r>
        <w:rPr>
          <w:rFonts w:ascii="宋体" w:hAnsi="宋体" w:hint="eastAsia"/>
          <w:bCs/>
          <w:szCs w:val="21"/>
        </w:rPr>
        <w:t>，语言学习互动中的“同伴支架”被看成是协助学习者跨越“最近发展区”，促进外语习得的重要因素。在外语教育的背景下，协作学习或合作学习是一种通过小组或团队组织学生学习的策略。黄荣怀等将协作学习定义为学生以小组形式参与，为达到共同的学习目标，在一定的激励机制下最大化个人和他人习得成果而合作互助的一切相关行为</w:t>
      </w:r>
      <w:r>
        <w:rPr>
          <w:rFonts w:ascii="宋体" w:hAnsi="宋体" w:hint="eastAsia"/>
          <w:bCs/>
          <w:szCs w:val="21"/>
          <w:vertAlign w:val="superscript"/>
        </w:rPr>
        <w:t>[</w:t>
      </w:r>
      <w:r>
        <w:rPr>
          <w:rFonts w:ascii="宋体" w:hAnsi="宋体"/>
          <w:bCs/>
          <w:szCs w:val="21"/>
          <w:vertAlign w:val="superscript"/>
        </w:rPr>
        <w:t>6</w:t>
      </w:r>
      <w:r>
        <w:rPr>
          <w:rFonts w:ascii="宋体" w:hAnsi="宋体" w:hint="eastAsia"/>
          <w:bCs/>
          <w:szCs w:val="21"/>
          <w:vertAlign w:val="superscript"/>
        </w:rPr>
        <w:t>]</w:t>
      </w:r>
      <w:r>
        <w:rPr>
          <w:rFonts w:ascii="宋体" w:hAnsi="宋体" w:hint="eastAsia"/>
          <w:bCs/>
          <w:szCs w:val="21"/>
        </w:rPr>
        <w:t>。协作化学习强调学习者之间的互动，促使学生进行更深入的思考，积极分享和互换观点</w:t>
      </w:r>
      <w:r>
        <w:rPr>
          <w:rFonts w:ascii="宋体" w:hAnsi="宋体" w:hint="eastAsia"/>
          <w:bCs/>
          <w:szCs w:val="21"/>
          <w:vertAlign w:val="superscript"/>
        </w:rPr>
        <w:t>[</w:t>
      </w:r>
      <w:r>
        <w:rPr>
          <w:rFonts w:ascii="宋体" w:hAnsi="宋体"/>
          <w:bCs/>
          <w:szCs w:val="21"/>
          <w:vertAlign w:val="superscript"/>
        </w:rPr>
        <w:t>7</w:t>
      </w:r>
      <w:r>
        <w:rPr>
          <w:rFonts w:ascii="宋体" w:hAnsi="宋体" w:hint="eastAsia"/>
          <w:bCs/>
          <w:szCs w:val="21"/>
          <w:vertAlign w:val="superscript"/>
        </w:rPr>
        <w:t>]</w:t>
      </w:r>
      <w:r>
        <w:rPr>
          <w:rFonts w:ascii="宋体" w:hAnsi="宋体" w:hint="eastAsia"/>
          <w:bCs/>
          <w:szCs w:val="21"/>
        </w:rPr>
        <w:t>，在沟通交互中改变固有的思维模式，从而锻炼了他们的认知技能，培养谦恭、开放和包容的思辨素养</w:t>
      </w:r>
      <w:r>
        <w:rPr>
          <w:rFonts w:ascii="宋体" w:hAnsi="宋体" w:hint="eastAsia"/>
          <w:bCs/>
          <w:szCs w:val="21"/>
          <w:vertAlign w:val="superscript"/>
        </w:rPr>
        <w:t>[</w:t>
      </w:r>
      <w:r>
        <w:rPr>
          <w:rFonts w:ascii="宋体" w:hAnsi="宋体"/>
          <w:bCs/>
          <w:szCs w:val="21"/>
          <w:vertAlign w:val="superscript"/>
        </w:rPr>
        <w:t>8</w:t>
      </w:r>
      <w:r>
        <w:rPr>
          <w:rFonts w:ascii="宋体" w:hAnsi="宋体" w:hint="eastAsia"/>
          <w:bCs/>
          <w:szCs w:val="21"/>
          <w:vertAlign w:val="superscript"/>
        </w:rPr>
        <w:t>]</w:t>
      </w:r>
      <w:r>
        <w:rPr>
          <w:rFonts w:ascii="宋体" w:hAnsi="宋体" w:hint="eastAsia"/>
          <w:bCs/>
          <w:szCs w:val="21"/>
        </w:rPr>
        <w:t>。</w:t>
      </w:r>
    </w:p>
    <w:p w14:paraId="0FF8FE64" w14:textId="77777777" w:rsidR="00055592" w:rsidRDefault="00B6123A" w:rsidP="00B6123A">
      <w:pPr>
        <w:tabs>
          <w:tab w:val="center" w:pos="4153"/>
        </w:tabs>
        <w:spacing w:line="400" w:lineRule="exact"/>
        <w:ind w:firstLineChars="200" w:firstLine="519"/>
        <w:rPr>
          <w:rFonts w:ascii="宋体" w:hAnsi="宋体"/>
          <w:b/>
          <w:sz w:val="24"/>
        </w:rPr>
      </w:pPr>
      <w:r>
        <w:rPr>
          <w:rFonts w:ascii="宋体" w:hAnsi="宋体" w:hint="eastAsia"/>
          <w:b/>
          <w:sz w:val="24"/>
        </w:rPr>
        <w:t>二、英语自主</w:t>
      </w:r>
      <w:r>
        <w:rPr>
          <w:rFonts w:ascii="宋体" w:hAnsi="宋体" w:hint="eastAsia"/>
          <w:b/>
          <w:sz w:val="24"/>
        </w:rPr>
        <w:t>-</w:t>
      </w:r>
      <w:r>
        <w:rPr>
          <w:rFonts w:ascii="宋体" w:hAnsi="宋体" w:hint="eastAsia"/>
          <w:b/>
          <w:sz w:val="24"/>
        </w:rPr>
        <w:t>协作混</w:t>
      </w:r>
      <w:r>
        <w:rPr>
          <w:rFonts w:ascii="宋体" w:hAnsi="宋体" w:hint="eastAsia"/>
          <w:b/>
          <w:sz w:val="24"/>
        </w:rPr>
        <w:t>合学习模式研究现状</w:t>
      </w:r>
    </w:p>
    <w:p w14:paraId="5E43E970" w14:textId="77777777" w:rsidR="00055592" w:rsidRDefault="00B6123A">
      <w:pPr>
        <w:tabs>
          <w:tab w:val="center" w:pos="4153"/>
        </w:tabs>
        <w:spacing w:line="400" w:lineRule="exact"/>
        <w:ind w:firstLineChars="200" w:firstLine="420"/>
        <w:rPr>
          <w:rFonts w:ascii="宋体" w:hAnsi="宋体"/>
          <w:bCs/>
          <w:szCs w:val="21"/>
        </w:rPr>
      </w:pPr>
      <w:r>
        <w:rPr>
          <w:rFonts w:ascii="宋体" w:hAnsi="宋体" w:hint="eastAsia"/>
          <w:bCs/>
          <w:szCs w:val="21"/>
        </w:rPr>
        <w:t>根据奥尔赖特（</w:t>
      </w:r>
      <w:proofErr w:type="spellStart"/>
      <w:r>
        <w:rPr>
          <w:bCs/>
          <w:szCs w:val="21"/>
        </w:rPr>
        <w:t>Allwright</w:t>
      </w:r>
      <w:proofErr w:type="spellEnd"/>
      <w:r>
        <w:rPr>
          <w:rFonts w:ascii="宋体" w:hAnsi="宋体" w:hint="eastAsia"/>
          <w:bCs/>
          <w:szCs w:val="21"/>
        </w:rPr>
        <w:t>）的观点，语言学习的交互性决定了外语自主学习是学习者与外部环境互动过程中形成的相对稳定的学习特征，是学习者在自我独立发展和相互依赖之间达到动态平衡的最佳状态</w:t>
      </w:r>
      <w:r>
        <w:rPr>
          <w:rFonts w:ascii="宋体" w:hAnsi="宋体" w:hint="eastAsia"/>
          <w:bCs/>
          <w:szCs w:val="21"/>
          <w:vertAlign w:val="superscript"/>
        </w:rPr>
        <w:t>[</w:t>
      </w:r>
      <w:r>
        <w:rPr>
          <w:rFonts w:ascii="宋体" w:hAnsi="宋体"/>
          <w:bCs/>
          <w:szCs w:val="21"/>
          <w:vertAlign w:val="superscript"/>
        </w:rPr>
        <w:t>9</w:t>
      </w:r>
      <w:r>
        <w:rPr>
          <w:rFonts w:ascii="宋体" w:hAnsi="宋体" w:hint="eastAsia"/>
          <w:bCs/>
          <w:szCs w:val="21"/>
          <w:vertAlign w:val="superscript"/>
        </w:rPr>
        <w:t>]</w:t>
      </w:r>
      <w:r>
        <w:rPr>
          <w:rFonts w:ascii="宋体" w:hAnsi="宋体" w:hint="eastAsia"/>
          <w:bCs/>
          <w:szCs w:val="21"/>
        </w:rPr>
        <w:t>。这意味着在外语教学中同时加强学生个体自主性和团队合作的协同作用意义重大。一方面，协作学习中的“同伴支架”有助于解决学生在自主学习过程中遇到的难题和困惑，有利于培养学生积极的归因习惯和形成良好的自我调节能力。另一方面，协作学习的成效取决于小组成员个人责任意识的强弱和自主学习的绩效。学界对于对两种学</w:t>
      </w:r>
      <w:r>
        <w:rPr>
          <w:rFonts w:ascii="宋体" w:hAnsi="宋体" w:hint="eastAsia"/>
          <w:bCs/>
          <w:szCs w:val="21"/>
        </w:rPr>
        <w:t>习模式在操作层面上的互补性早已达成共识。顾世民尝试构建虚拟环境下自主学习与合作学习辅助大学英语教学的集成式教学模式框架</w:t>
      </w:r>
      <w:r>
        <w:rPr>
          <w:rFonts w:ascii="宋体" w:hAnsi="宋体" w:hint="eastAsia"/>
          <w:bCs/>
          <w:szCs w:val="21"/>
          <w:vertAlign w:val="superscript"/>
        </w:rPr>
        <w:t>[1</w:t>
      </w:r>
      <w:r>
        <w:rPr>
          <w:rFonts w:ascii="宋体" w:hAnsi="宋体"/>
          <w:bCs/>
          <w:szCs w:val="21"/>
          <w:vertAlign w:val="superscript"/>
        </w:rPr>
        <w:t>1</w:t>
      </w:r>
      <w:r>
        <w:rPr>
          <w:rFonts w:ascii="宋体" w:hAnsi="宋体" w:hint="eastAsia"/>
          <w:bCs/>
          <w:szCs w:val="21"/>
          <w:vertAlign w:val="superscript"/>
        </w:rPr>
        <w:t>]</w:t>
      </w:r>
      <w:r>
        <w:rPr>
          <w:rFonts w:ascii="宋体" w:hAnsi="宋体" w:hint="eastAsia"/>
          <w:bCs/>
          <w:szCs w:val="21"/>
        </w:rPr>
        <w:t>。徐锦芬提出了“批判性合作自主学习”的概念，主张外语教学应该促进学生自主、合作和批判性协调发展</w:t>
      </w:r>
      <w:r>
        <w:rPr>
          <w:rFonts w:ascii="宋体" w:hAnsi="宋体" w:hint="eastAsia"/>
          <w:bCs/>
          <w:szCs w:val="21"/>
          <w:vertAlign w:val="superscript"/>
        </w:rPr>
        <w:t>[1</w:t>
      </w:r>
      <w:r>
        <w:rPr>
          <w:rFonts w:ascii="宋体" w:hAnsi="宋体"/>
          <w:bCs/>
          <w:szCs w:val="21"/>
          <w:vertAlign w:val="superscript"/>
        </w:rPr>
        <w:t>2</w:t>
      </w:r>
      <w:r>
        <w:rPr>
          <w:rFonts w:ascii="宋体" w:hAnsi="宋体" w:hint="eastAsia"/>
          <w:bCs/>
          <w:szCs w:val="21"/>
          <w:vertAlign w:val="superscript"/>
        </w:rPr>
        <w:t>]</w:t>
      </w:r>
      <w:r>
        <w:rPr>
          <w:rFonts w:ascii="宋体" w:hAnsi="宋体" w:hint="eastAsia"/>
          <w:bCs/>
          <w:szCs w:val="21"/>
        </w:rPr>
        <w:t>。</w:t>
      </w:r>
      <w:r>
        <w:rPr>
          <w:rFonts w:ascii="宋体" w:hAnsi="宋体" w:hint="eastAsia"/>
          <w:szCs w:val="21"/>
        </w:rPr>
        <w:t>章木林探讨了英语自主学习能力和积极互赖之间的相互作用及其对混合合作学习满意度的影响和作用路径</w:t>
      </w:r>
      <w:r>
        <w:rPr>
          <w:rFonts w:ascii="宋体" w:hAnsi="宋体" w:hint="eastAsia"/>
          <w:szCs w:val="21"/>
          <w:vertAlign w:val="superscript"/>
        </w:rPr>
        <w:t>[1</w:t>
      </w:r>
      <w:r>
        <w:rPr>
          <w:rFonts w:ascii="宋体" w:hAnsi="宋体"/>
          <w:szCs w:val="21"/>
          <w:vertAlign w:val="superscript"/>
        </w:rPr>
        <w:t>3</w:t>
      </w:r>
      <w:r>
        <w:rPr>
          <w:rFonts w:ascii="宋体" w:hAnsi="宋体" w:hint="eastAsia"/>
          <w:szCs w:val="21"/>
          <w:vertAlign w:val="superscript"/>
        </w:rPr>
        <w:t>]</w:t>
      </w:r>
      <w:r>
        <w:rPr>
          <w:rFonts w:ascii="宋体" w:hAnsi="宋体" w:hint="eastAsia"/>
          <w:szCs w:val="21"/>
        </w:rPr>
        <w:t>。这些研究都积极探索了自主</w:t>
      </w:r>
      <w:r>
        <w:rPr>
          <w:rFonts w:ascii="宋体" w:hAnsi="宋体" w:hint="eastAsia"/>
          <w:szCs w:val="21"/>
        </w:rPr>
        <w:t>-</w:t>
      </w:r>
      <w:r>
        <w:rPr>
          <w:rFonts w:ascii="宋体" w:hAnsi="宋体" w:hint="eastAsia"/>
          <w:szCs w:val="21"/>
        </w:rPr>
        <w:t>协作混合学习模式在英语教育语境下的裨益，然而，对于</w:t>
      </w:r>
      <w:r>
        <w:rPr>
          <w:rFonts w:ascii="宋体" w:hAnsi="宋体" w:hint="eastAsia"/>
          <w:bCs/>
          <w:szCs w:val="21"/>
        </w:rPr>
        <w:t>如何在教学实践中通过践行某教学方法达到个性化自主学习和协作化学习的动态互补似乎没有引起足够的重视。</w:t>
      </w:r>
    </w:p>
    <w:p w14:paraId="6E5F66D8" w14:textId="77777777" w:rsidR="00055592" w:rsidRDefault="00B6123A" w:rsidP="00B6123A">
      <w:pPr>
        <w:tabs>
          <w:tab w:val="center" w:pos="4153"/>
        </w:tabs>
        <w:spacing w:line="400" w:lineRule="exact"/>
        <w:ind w:firstLineChars="200" w:firstLine="519"/>
        <w:rPr>
          <w:b/>
          <w:sz w:val="24"/>
          <w:lang w:val="en-GB"/>
        </w:rPr>
      </w:pPr>
      <w:r>
        <w:rPr>
          <w:rFonts w:hint="eastAsia"/>
          <w:b/>
          <w:sz w:val="24"/>
        </w:rPr>
        <w:t>三、</w:t>
      </w:r>
      <w:r>
        <w:rPr>
          <w:rFonts w:hint="eastAsia"/>
          <w:b/>
          <w:sz w:val="24"/>
        </w:rPr>
        <w:t>项目教学法在国内高校英语教学的研究成果</w:t>
      </w:r>
    </w:p>
    <w:p w14:paraId="5CF961A8" w14:textId="77777777" w:rsidR="00055592" w:rsidRDefault="00B6123A">
      <w:pPr>
        <w:tabs>
          <w:tab w:val="center" w:pos="4153"/>
        </w:tabs>
        <w:spacing w:line="400" w:lineRule="exact"/>
        <w:ind w:firstLineChars="200" w:firstLine="420"/>
        <w:rPr>
          <w:rFonts w:ascii="宋体" w:hAnsi="宋体"/>
          <w:szCs w:val="21"/>
        </w:rPr>
      </w:pPr>
      <w:r>
        <w:rPr>
          <w:rFonts w:ascii="宋体" w:hAnsi="宋体" w:hint="eastAsia"/>
          <w:szCs w:val="21"/>
        </w:rPr>
        <w:t>20</w:t>
      </w:r>
      <w:r>
        <w:rPr>
          <w:rFonts w:ascii="宋体" w:hAnsi="宋体" w:hint="eastAsia"/>
          <w:szCs w:val="21"/>
        </w:rPr>
        <w:t>世纪</w:t>
      </w:r>
      <w:r>
        <w:rPr>
          <w:rFonts w:ascii="宋体" w:hAnsi="宋体" w:hint="eastAsia"/>
          <w:szCs w:val="21"/>
        </w:rPr>
        <w:t>70</w:t>
      </w:r>
      <w:r>
        <w:rPr>
          <w:rFonts w:ascii="宋体" w:hAnsi="宋体" w:hint="eastAsia"/>
          <w:szCs w:val="21"/>
        </w:rPr>
        <w:t>年代以来，教育研究者开始关注学习者及其学习过程，</w:t>
      </w:r>
      <w:r>
        <w:rPr>
          <w:szCs w:val="21"/>
        </w:rPr>
        <w:t>PBLL</w:t>
      </w:r>
      <w:r>
        <w:rPr>
          <w:rFonts w:ascii="宋体" w:hAnsi="宋体" w:hint="eastAsia"/>
          <w:szCs w:val="21"/>
        </w:rPr>
        <w:t>应运而生。该教学模式以学生为中心，突出语言学习过程中项目驱动的思想，建立语言学习“共同体”，围绕项目展开语言技能训练和思维发展，“要求学生通过一系列个人或合作完成的任务，借助他人（包括教师和学习伙伴）的帮助，利用必要的学习资料，解决现实中的问题，获得知识和技能”</w:t>
      </w:r>
      <w:r>
        <w:rPr>
          <w:rFonts w:ascii="宋体" w:hAnsi="宋体" w:hint="eastAsia"/>
          <w:szCs w:val="21"/>
          <w:vertAlign w:val="superscript"/>
        </w:rPr>
        <w:t xml:space="preserve"> [1</w:t>
      </w:r>
      <w:r>
        <w:rPr>
          <w:rFonts w:ascii="宋体" w:hAnsi="宋体"/>
          <w:szCs w:val="21"/>
          <w:vertAlign w:val="superscript"/>
        </w:rPr>
        <w:t>4</w:t>
      </w:r>
      <w:r>
        <w:rPr>
          <w:rFonts w:ascii="宋体" w:hAnsi="宋体" w:hint="eastAsia"/>
          <w:szCs w:val="21"/>
          <w:vertAlign w:val="superscript"/>
        </w:rPr>
        <w:t>]</w:t>
      </w:r>
      <w:r>
        <w:rPr>
          <w:rFonts w:ascii="宋体" w:hAnsi="宋体" w:hint="eastAsia"/>
          <w:szCs w:val="21"/>
        </w:rPr>
        <w:t>。斯托勒（</w:t>
      </w:r>
      <w:proofErr w:type="spellStart"/>
      <w:r>
        <w:rPr>
          <w:szCs w:val="21"/>
        </w:rPr>
        <w:t>Stoller</w:t>
      </w:r>
      <w:proofErr w:type="spellEnd"/>
      <w:r>
        <w:rPr>
          <w:rFonts w:ascii="宋体" w:hAnsi="宋体" w:hint="eastAsia"/>
          <w:szCs w:val="21"/>
        </w:rPr>
        <w:t>）提出在二语习得课堂中，语言项目的设计须遵循以下原则：</w:t>
      </w:r>
      <w:r>
        <w:rPr>
          <w:rFonts w:ascii="宋体" w:hAnsi="宋体" w:cs="宋体" w:hint="eastAsia"/>
          <w:szCs w:val="21"/>
        </w:rPr>
        <w:t>1</w:t>
      </w:r>
      <w:r>
        <w:rPr>
          <w:rFonts w:ascii="宋体" w:hAnsi="宋体" w:cs="宋体" w:hint="eastAsia"/>
          <w:szCs w:val="21"/>
        </w:rPr>
        <w:t>）</w:t>
      </w:r>
      <w:r>
        <w:rPr>
          <w:rFonts w:ascii="宋体" w:hAnsi="宋体" w:hint="eastAsia"/>
          <w:szCs w:val="21"/>
        </w:rPr>
        <w:t>以内容为导向；</w:t>
      </w:r>
      <w:r>
        <w:rPr>
          <w:rFonts w:ascii="宋体" w:hAnsi="宋体" w:hint="eastAsia"/>
          <w:szCs w:val="21"/>
        </w:rPr>
        <w:t>2</w:t>
      </w:r>
      <w:r>
        <w:rPr>
          <w:rFonts w:ascii="宋体" w:hAnsi="宋体" w:hint="eastAsia"/>
          <w:szCs w:val="21"/>
        </w:rPr>
        <w:t>）产生一个最终产品；</w:t>
      </w:r>
      <w:r>
        <w:rPr>
          <w:rFonts w:ascii="宋体" w:hAnsi="宋体" w:hint="eastAsia"/>
          <w:szCs w:val="21"/>
        </w:rPr>
        <w:t>3</w:t>
      </w:r>
      <w:r>
        <w:rPr>
          <w:rFonts w:ascii="宋体" w:hAnsi="宋体" w:hint="eastAsia"/>
          <w:szCs w:val="21"/>
        </w:rPr>
        <w:t>）鼓励学习者在项目中的自主权和责任；</w:t>
      </w:r>
      <w:r>
        <w:rPr>
          <w:rFonts w:ascii="宋体" w:hAnsi="宋体" w:hint="eastAsia"/>
          <w:szCs w:val="21"/>
        </w:rPr>
        <w:t>4</w:t>
      </w:r>
      <w:r>
        <w:rPr>
          <w:rFonts w:ascii="宋体" w:hAnsi="宋体" w:hint="eastAsia"/>
          <w:szCs w:val="21"/>
        </w:rPr>
        <w:t>）项目任务难度应在学生能力范围内但具一定挑战性，能激起学生好奇心和兴趣；</w:t>
      </w:r>
      <w:r>
        <w:rPr>
          <w:rFonts w:ascii="宋体" w:hAnsi="宋体" w:hint="eastAsia"/>
          <w:szCs w:val="21"/>
        </w:rPr>
        <w:t>5</w:t>
      </w:r>
      <w:r>
        <w:rPr>
          <w:rFonts w:ascii="宋体" w:hAnsi="宋体" w:hint="eastAsia"/>
          <w:szCs w:val="21"/>
        </w:rPr>
        <w:t>）项目应持续一段时间；</w:t>
      </w:r>
      <w:r>
        <w:rPr>
          <w:rFonts w:ascii="宋体" w:hAnsi="宋体" w:hint="eastAsia"/>
          <w:szCs w:val="21"/>
        </w:rPr>
        <w:t>6</w:t>
      </w:r>
      <w:r>
        <w:rPr>
          <w:rFonts w:ascii="宋体" w:hAnsi="宋体" w:hint="eastAsia"/>
          <w:szCs w:val="21"/>
        </w:rPr>
        <w:t>）鼓励项目中对学习技能的训练；</w:t>
      </w:r>
      <w:r>
        <w:rPr>
          <w:rFonts w:ascii="宋体" w:hAnsi="宋体" w:hint="eastAsia"/>
          <w:szCs w:val="21"/>
        </w:rPr>
        <w:t>7</w:t>
      </w:r>
      <w:r>
        <w:rPr>
          <w:rFonts w:ascii="宋体" w:hAnsi="宋体" w:hint="eastAsia"/>
          <w:szCs w:val="21"/>
        </w:rPr>
        <w:t>）要求学生合作学习和自主独立学习；</w:t>
      </w:r>
      <w:r>
        <w:rPr>
          <w:rFonts w:ascii="宋体" w:hAnsi="宋体" w:hint="eastAsia"/>
          <w:szCs w:val="21"/>
        </w:rPr>
        <w:t>8</w:t>
      </w:r>
      <w:r>
        <w:rPr>
          <w:rFonts w:ascii="宋体" w:hAnsi="宋体" w:hint="eastAsia"/>
          <w:szCs w:val="21"/>
        </w:rPr>
        <w:t>）强调教师在项目中不同于传统课堂的角色和责任；</w:t>
      </w:r>
      <w:r>
        <w:rPr>
          <w:rFonts w:ascii="宋体" w:hAnsi="宋体" w:hint="eastAsia"/>
          <w:szCs w:val="21"/>
        </w:rPr>
        <w:t>9</w:t>
      </w:r>
      <w:r>
        <w:rPr>
          <w:rFonts w:ascii="宋体" w:hAnsi="宋体" w:hint="eastAsia"/>
          <w:szCs w:val="21"/>
        </w:rPr>
        <w:t>）须对学生实施形成性和终结性评估</w:t>
      </w:r>
      <w:r>
        <w:rPr>
          <w:rFonts w:ascii="宋体" w:hAnsi="宋体" w:hint="eastAsia"/>
          <w:szCs w:val="21"/>
          <w:vertAlign w:val="superscript"/>
        </w:rPr>
        <w:t>[1</w:t>
      </w:r>
      <w:r>
        <w:rPr>
          <w:rFonts w:ascii="宋体" w:hAnsi="宋体"/>
          <w:szCs w:val="21"/>
          <w:vertAlign w:val="superscript"/>
        </w:rPr>
        <w:t>5</w:t>
      </w:r>
      <w:r>
        <w:rPr>
          <w:rFonts w:ascii="宋体" w:hAnsi="宋体" w:hint="eastAsia"/>
          <w:szCs w:val="21"/>
          <w:vertAlign w:val="superscript"/>
        </w:rPr>
        <w:t>]</w:t>
      </w:r>
      <w:r>
        <w:rPr>
          <w:rFonts w:ascii="宋体" w:hAnsi="宋体" w:hint="eastAsia"/>
          <w:szCs w:val="21"/>
        </w:rPr>
        <w:t>。</w:t>
      </w:r>
      <w:r>
        <w:rPr>
          <w:rFonts w:ascii="宋体" w:hAnsi="宋体"/>
          <w:szCs w:val="21"/>
          <w:vertAlign w:val="superscript"/>
        </w:rPr>
        <w:t xml:space="preserve"> </w:t>
      </w:r>
    </w:p>
    <w:p w14:paraId="6624472A" w14:textId="77777777" w:rsidR="00055592" w:rsidRDefault="00B6123A">
      <w:pPr>
        <w:tabs>
          <w:tab w:val="center" w:pos="4153"/>
        </w:tabs>
        <w:spacing w:line="400" w:lineRule="exact"/>
        <w:ind w:firstLineChars="200" w:firstLine="420"/>
        <w:rPr>
          <w:rFonts w:ascii="宋体" w:hAnsi="宋体"/>
          <w:szCs w:val="21"/>
        </w:rPr>
      </w:pPr>
      <w:r>
        <w:rPr>
          <w:rFonts w:ascii="宋体" w:hAnsi="宋体" w:hint="eastAsia"/>
          <w:szCs w:val="21"/>
        </w:rPr>
        <w:t>由此可以看出，该教学法不仅强调“做中学”（</w:t>
      </w:r>
      <w:r>
        <w:rPr>
          <w:szCs w:val="21"/>
        </w:rPr>
        <w:t>learning by doing</w:t>
      </w:r>
      <w:r>
        <w:rPr>
          <w:rFonts w:ascii="宋体" w:hAnsi="宋体" w:hint="eastAsia"/>
          <w:szCs w:val="21"/>
        </w:rPr>
        <w:t>），更强调在</w:t>
      </w:r>
      <w:r>
        <w:rPr>
          <w:szCs w:val="21"/>
        </w:rPr>
        <w:t xml:space="preserve">doing </w:t>
      </w:r>
      <w:r>
        <w:rPr>
          <w:rFonts w:ascii="宋体" w:hAnsi="宋体" w:hint="eastAsia"/>
          <w:szCs w:val="21"/>
        </w:rPr>
        <w:t>过程中激发学生的自主学习和同伴交流；学习任务以项目任务形式呈现，既要求团队合作，又要求自行解决问题，具备挑战性，从而激起学生的主观能动性，进而改变中国传统“老师讲，学生听”的“教授型”教学的局面。同时，教师能在学生的自主</w:t>
      </w:r>
      <w:r>
        <w:rPr>
          <w:rFonts w:ascii="宋体" w:hAnsi="宋体" w:hint="eastAsia"/>
          <w:szCs w:val="21"/>
        </w:rPr>
        <w:t>-</w:t>
      </w:r>
      <w:r>
        <w:rPr>
          <w:rFonts w:ascii="宋体" w:hAnsi="宋体" w:hint="eastAsia"/>
          <w:szCs w:val="21"/>
        </w:rPr>
        <w:t>协作混合学习中因材施教，促进学生语言学习和思辨发展。</w:t>
      </w:r>
    </w:p>
    <w:p w14:paraId="18CB0DFF" w14:textId="77777777" w:rsidR="00055592" w:rsidRDefault="00B6123A">
      <w:pPr>
        <w:spacing w:line="400" w:lineRule="exact"/>
        <w:ind w:firstLineChars="200" w:firstLine="420"/>
        <w:rPr>
          <w:rFonts w:ascii="宋体" w:hAnsi="宋体"/>
          <w:bCs/>
          <w:szCs w:val="21"/>
          <w:lang w:val="en-GB"/>
        </w:rPr>
      </w:pPr>
      <w:r>
        <w:rPr>
          <w:rFonts w:ascii="宋体" w:hAnsi="宋体" w:hint="eastAsia"/>
          <w:szCs w:val="21"/>
        </w:rPr>
        <w:t>在历经了</w:t>
      </w:r>
      <w:r>
        <w:rPr>
          <w:rFonts w:ascii="宋体" w:hAnsi="宋体" w:hint="eastAsia"/>
          <w:szCs w:val="21"/>
        </w:rPr>
        <w:t>40</w:t>
      </w:r>
      <w:r>
        <w:rPr>
          <w:rFonts w:ascii="宋体" w:hAnsi="宋体" w:hint="eastAsia"/>
          <w:szCs w:val="21"/>
        </w:rPr>
        <w:t>多年的发展后，</w:t>
      </w:r>
      <w:r>
        <w:rPr>
          <w:szCs w:val="21"/>
        </w:rPr>
        <w:t>PBLL</w:t>
      </w:r>
      <w:r>
        <w:rPr>
          <w:rFonts w:ascii="宋体" w:hAnsi="宋体" w:hint="eastAsia"/>
          <w:szCs w:val="21"/>
        </w:rPr>
        <w:t>在国外得到长足的发展，逐步成为美国高等教育里普遍采用的教学</w:t>
      </w:r>
      <w:r>
        <w:rPr>
          <w:rFonts w:ascii="宋体" w:hAnsi="宋体" w:hint="eastAsia"/>
          <w:szCs w:val="21"/>
        </w:rPr>
        <w:lastRenderedPageBreak/>
        <w:t>方式，如美国夏威夷大学外语中心构建的基于项目的二外</w:t>
      </w:r>
      <w:r>
        <w:rPr>
          <w:szCs w:val="21"/>
        </w:rPr>
        <w:t>MOOC</w:t>
      </w:r>
      <w:r>
        <w:rPr>
          <w:rFonts w:ascii="宋体" w:hAnsi="宋体" w:hint="eastAsia"/>
          <w:szCs w:val="21"/>
        </w:rPr>
        <w:t>课程等。国内关于语言项目教学法的研究起步较晚，总共才十几年的历史。但因该用教学法实践者</w:t>
      </w:r>
      <w:r>
        <w:rPr>
          <w:rFonts w:ascii="宋体" w:hAnsi="宋体" w:hint="eastAsia"/>
          <w:szCs w:val="21"/>
        </w:rPr>
        <w:t>和探索者几乎全是一线的英语教师，目前</w:t>
      </w:r>
      <w:r>
        <w:rPr>
          <w:szCs w:val="21"/>
        </w:rPr>
        <w:t>PBLL</w:t>
      </w:r>
      <w:r>
        <w:rPr>
          <w:rFonts w:ascii="宋体" w:hAnsi="宋体" w:hint="eastAsia"/>
          <w:szCs w:val="21"/>
        </w:rPr>
        <w:t>在高校英语教学中实证研究成效显著。苏州大学开展了一系列的计算机多媒体项目教学，探讨以建构主义理论为指导的多媒体项目教学法在优化语言学习环境、培养社会发展急需的有综合语用能力的创新型外语人才方面的潜力和可行性</w:t>
      </w:r>
      <w:r>
        <w:rPr>
          <w:rFonts w:ascii="宋体" w:hAnsi="宋体" w:hint="eastAsia"/>
          <w:szCs w:val="21"/>
          <w:vertAlign w:val="superscript"/>
        </w:rPr>
        <w:t>[1</w:t>
      </w:r>
      <w:r>
        <w:rPr>
          <w:rFonts w:ascii="宋体" w:hAnsi="宋体"/>
          <w:szCs w:val="21"/>
          <w:vertAlign w:val="superscript"/>
        </w:rPr>
        <w:t>6</w:t>
      </w:r>
      <w:r>
        <w:rPr>
          <w:rFonts w:ascii="宋体" w:hAnsi="宋体" w:hint="eastAsia"/>
          <w:szCs w:val="21"/>
          <w:vertAlign w:val="superscript"/>
        </w:rPr>
        <w:t>][1</w:t>
      </w:r>
      <w:r>
        <w:rPr>
          <w:rFonts w:ascii="宋体" w:hAnsi="宋体"/>
          <w:szCs w:val="21"/>
          <w:vertAlign w:val="superscript"/>
        </w:rPr>
        <w:t>7</w:t>
      </w:r>
      <w:r>
        <w:rPr>
          <w:rFonts w:ascii="宋体" w:hAnsi="宋体" w:hint="eastAsia"/>
          <w:szCs w:val="21"/>
          <w:vertAlign w:val="superscript"/>
        </w:rPr>
        <w:t>][1</w:t>
      </w:r>
      <w:r>
        <w:rPr>
          <w:rFonts w:ascii="宋体" w:hAnsi="宋体"/>
          <w:szCs w:val="21"/>
          <w:vertAlign w:val="superscript"/>
        </w:rPr>
        <w:t>8</w:t>
      </w:r>
      <w:r>
        <w:rPr>
          <w:rFonts w:ascii="宋体" w:hAnsi="宋体" w:hint="eastAsia"/>
          <w:szCs w:val="21"/>
          <w:vertAlign w:val="superscript"/>
        </w:rPr>
        <w:t>]</w:t>
      </w:r>
      <w:r>
        <w:rPr>
          <w:rFonts w:ascii="宋体" w:hAnsi="宋体" w:hint="eastAsia"/>
          <w:szCs w:val="21"/>
        </w:rPr>
        <w:t>。山东大学开展的项目教学证实了</w:t>
      </w:r>
      <w:r>
        <w:rPr>
          <w:szCs w:val="21"/>
        </w:rPr>
        <w:t>PBLL</w:t>
      </w:r>
      <w:r>
        <w:rPr>
          <w:rFonts w:ascii="宋体" w:hAnsi="宋体" w:hint="eastAsia"/>
          <w:szCs w:val="21"/>
        </w:rPr>
        <w:t>能激发学生学习动机，提高语言应用能力，促进合作学习，培养综合学术能力</w:t>
      </w:r>
      <w:r>
        <w:rPr>
          <w:rFonts w:ascii="宋体" w:hAnsi="宋体" w:hint="eastAsia"/>
          <w:szCs w:val="21"/>
          <w:vertAlign w:val="superscript"/>
        </w:rPr>
        <w:t>[1</w:t>
      </w:r>
      <w:r>
        <w:rPr>
          <w:rFonts w:ascii="宋体" w:hAnsi="宋体"/>
          <w:szCs w:val="21"/>
          <w:vertAlign w:val="superscript"/>
        </w:rPr>
        <w:t>4</w:t>
      </w:r>
      <w:r>
        <w:rPr>
          <w:rFonts w:ascii="宋体" w:hAnsi="宋体" w:hint="eastAsia"/>
          <w:szCs w:val="21"/>
          <w:vertAlign w:val="superscript"/>
        </w:rPr>
        <w:t>]</w:t>
      </w:r>
      <w:r>
        <w:rPr>
          <w:rFonts w:ascii="宋体" w:hAnsi="宋体" w:hint="eastAsia"/>
          <w:szCs w:val="21"/>
        </w:rPr>
        <w:t>。南开大学英语系近年来在英语专业教学改革的推动下开展了一些依托项目教学的本土化实验</w:t>
      </w:r>
      <w:r>
        <w:rPr>
          <w:rFonts w:ascii="宋体" w:hAnsi="宋体" w:hint="eastAsia"/>
          <w:szCs w:val="21"/>
          <w:vertAlign w:val="superscript"/>
        </w:rPr>
        <w:t>[</w:t>
      </w:r>
      <w:r>
        <w:rPr>
          <w:rFonts w:ascii="宋体" w:hAnsi="宋体"/>
          <w:szCs w:val="21"/>
          <w:vertAlign w:val="superscript"/>
        </w:rPr>
        <w:t>19</w:t>
      </w:r>
      <w:r>
        <w:rPr>
          <w:rFonts w:ascii="宋体" w:hAnsi="宋体" w:hint="eastAsia"/>
          <w:szCs w:val="21"/>
          <w:vertAlign w:val="superscript"/>
        </w:rPr>
        <w:t>][2</w:t>
      </w:r>
      <w:r>
        <w:rPr>
          <w:rFonts w:ascii="宋体" w:hAnsi="宋体"/>
          <w:szCs w:val="21"/>
          <w:vertAlign w:val="superscript"/>
        </w:rPr>
        <w:t>0</w:t>
      </w:r>
      <w:r>
        <w:rPr>
          <w:rFonts w:ascii="宋体" w:hAnsi="宋体" w:hint="eastAsia"/>
          <w:szCs w:val="21"/>
          <w:vertAlign w:val="superscript"/>
        </w:rPr>
        <w:t>][2</w:t>
      </w:r>
      <w:r>
        <w:rPr>
          <w:rFonts w:ascii="宋体" w:hAnsi="宋体"/>
          <w:szCs w:val="21"/>
          <w:vertAlign w:val="superscript"/>
        </w:rPr>
        <w:t>1</w:t>
      </w:r>
      <w:r>
        <w:rPr>
          <w:rFonts w:ascii="宋体" w:hAnsi="宋体" w:hint="eastAsia"/>
          <w:szCs w:val="21"/>
          <w:vertAlign w:val="superscript"/>
        </w:rPr>
        <w:t>][2</w:t>
      </w:r>
      <w:r>
        <w:rPr>
          <w:rFonts w:ascii="宋体" w:hAnsi="宋体"/>
          <w:szCs w:val="21"/>
          <w:vertAlign w:val="superscript"/>
        </w:rPr>
        <w:t>2</w:t>
      </w:r>
      <w:r>
        <w:rPr>
          <w:rFonts w:ascii="宋体" w:hAnsi="宋体" w:hint="eastAsia"/>
          <w:szCs w:val="21"/>
          <w:vertAlign w:val="superscript"/>
        </w:rPr>
        <w:t>]</w:t>
      </w:r>
      <w:r>
        <w:rPr>
          <w:rFonts w:ascii="宋体" w:hAnsi="宋体" w:hint="eastAsia"/>
          <w:szCs w:val="21"/>
        </w:rPr>
        <w:t>，并创造性</w:t>
      </w:r>
      <w:r>
        <w:rPr>
          <w:rFonts w:ascii="宋体" w:hAnsi="宋体" w:hint="eastAsia"/>
          <w:szCs w:val="21"/>
        </w:rPr>
        <w:t>地构建出本土化的项目研究式学习实践模式，</w:t>
      </w:r>
      <w:proofErr w:type="spellStart"/>
      <w:r>
        <w:rPr>
          <w:szCs w:val="21"/>
        </w:rPr>
        <w:t>iPBL</w:t>
      </w:r>
      <w:proofErr w:type="spellEnd"/>
      <w:r>
        <w:rPr>
          <w:rFonts w:ascii="宋体" w:hAnsi="宋体" w:hint="eastAsia"/>
          <w:szCs w:val="21"/>
        </w:rPr>
        <w:t>（</w:t>
      </w:r>
      <w:r>
        <w:rPr>
          <w:szCs w:val="21"/>
        </w:rPr>
        <w:t>innovation-oriented project-based learning</w:t>
      </w:r>
      <w:r>
        <w:rPr>
          <w:rFonts w:ascii="宋体" w:hAnsi="宋体" w:hint="eastAsia"/>
          <w:szCs w:val="21"/>
        </w:rPr>
        <w:t>），初步显示出其对于英语专业人才培养的巨大价值和潜力。重庆大学自</w:t>
      </w:r>
      <w:r>
        <w:rPr>
          <w:rFonts w:ascii="宋体" w:hAnsi="宋体" w:hint="eastAsia"/>
          <w:szCs w:val="21"/>
        </w:rPr>
        <w:t>2012</w:t>
      </w:r>
      <w:r>
        <w:rPr>
          <w:rFonts w:ascii="宋体" w:hAnsi="宋体" w:hint="eastAsia"/>
          <w:szCs w:val="21"/>
        </w:rPr>
        <w:t>年开始大规模试用国内首部基于项目学习法思想编写的大学英语教材《新大学英语》，推动基于</w:t>
      </w:r>
      <w:r>
        <w:rPr>
          <w:szCs w:val="21"/>
        </w:rPr>
        <w:t>PBLL</w:t>
      </w:r>
      <w:r>
        <w:rPr>
          <w:rFonts w:ascii="宋体" w:hAnsi="宋体" w:hint="eastAsia"/>
          <w:szCs w:val="21"/>
        </w:rPr>
        <w:t>教学思想的大学英语教学改革</w:t>
      </w:r>
      <w:r>
        <w:rPr>
          <w:rFonts w:ascii="宋体" w:hAnsi="宋体" w:hint="eastAsia"/>
          <w:szCs w:val="21"/>
          <w:vertAlign w:val="superscript"/>
        </w:rPr>
        <w:t>[2</w:t>
      </w:r>
      <w:r>
        <w:rPr>
          <w:rFonts w:ascii="宋体" w:hAnsi="宋体"/>
          <w:szCs w:val="21"/>
          <w:vertAlign w:val="superscript"/>
        </w:rPr>
        <w:t>3</w:t>
      </w:r>
      <w:r>
        <w:rPr>
          <w:rFonts w:ascii="宋体" w:hAnsi="宋体" w:hint="eastAsia"/>
          <w:szCs w:val="21"/>
          <w:vertAlign w:val="superscript"/>
        </w:rPr>
        <w:t>]</w:t>
      </w:r>
      <w:r>
        <w:rPr>
          <w:rFonts w:ascii="宋体" w:hAnsi="宋体" w:hint="eastAsia"/>
          <w:szCs w:val="21"/>
        </w:rPr>
        <w:t>。这些实证研究都充分体现了项目教学法在外语学习中的有效性和适用性。</w:t>
      </w:r>
      <w:r>
        <w:rPr>
          <w:szCs w:val="21"/>
        </w:rPr>
        <w:t>PBLL</w:t>
      </w:r>
      <w:r>
        <w:rPr>
          <w:rFonts w:ascii="宋体" w:hAnsi="宋体" w:hint="eastAsia"/>
          <w:bCs/>
          <w:szCs w:val="21"/>
        </w:rPr>
        <w:t>把</w:t>
      </w:r>
      <w:r>
        <w:rPr>
          <w:rFonts w:ascii="宋体" w:hAnsi="宋体" w:hint="eastAsia"/>
          <w:bCs/>
          <w:szCs w:val="21"/>
          <w:lang w:val="en-GB"/>
        </w:rPr>
        <w:t>“</w:t>
      </w:r>
      <w:r>
        <w:rPr>
          <w:rFonts w:ascii="宋体" w:hAnsi="宋体" w:hint="eastAsia"/>
          <w:bCs/>
          <w:szCs w:val="21"/>
        </w:rPr>
        <w:t>项目</w:t>
      </w:r>
      <w:r>
        <w:rPr>
          <w:rFonts w:ascii="宋体" w:hAnsi="宋体" w:hint="eastAsia"/>
          <w:bCs/>
          <w:szCs w:val="21"/>
          <w:lang w:val="en-GB"/>
        </w:rPr>
        <w:t>”</w:t>
      </w:r>
      <w:r>
        <w:rPr>
          <w:rFonts w:ascii="宋体" w:hAnsi="宋体" w:hint="eastAsia"/>
          <w:bCs/>
          <w:szCs w:val="21"/>
        </w:rPr>
        <w:t>看成</w:t>
      </w:r>
      <w:r>
        <w:rPr>
          <w:rFonts w:ascii="宋体" w:hAnsi="宋体" w:hint="eastAsia"/>
          <w:bCs/>
          <w:szCs w:val="21"/>
          <w:lang w:val="en-GB"/>
        </w:rPr>
        <w:t>是连接教师与学生的纽带，</w:t>
      </w:r>
      <w:r>
        <w:rPr>
          <w:rFonts w:ascii="宋体" w:hAnsi="宋体" w:hint="eastAsia"/>
          <w:bCs/>
          <w:szCs w:val="21"/>
        </w:rPr>
        <w:t>具有将</w:t>
      </w:r>
      <w:r>
        <w:rPr>
          <w:rFonts w:ascii="宋体" w:hAnsi="宋体" w:hint="eastAsia"/>
          <w:bCs/>
          <w:szCs w:val="21"/>
          <w:lang w:val="en-GB"/>
        </w:rPr>
        <w:t>“</w:t>
      </w:r>
      <w:r>
        <w:rPr>
          <w:rFonts w:ascii="宋体" w:hAnsi="宋体" w:hint="eastAsia"/>
          <w:bCs/>
          <w:szCs w:val="21"/>
        </w:rPr>
        <w:t>自主性</w:t>
      </w:r>
      <w:r>
        <w:rPr>
          <w:rFonts w:ascii="宋体" w:hAnsi="宋体" w:hint="eastAsia"/>
          <w:bCs/>
          <w:szCs w:val="21"/>
          <w:lang w:val="en-GB"/>
        </w:rPr>
        <w:t>与协作化</w:t>
      </w:r>
      <w:r>
        <w:rPr>
          <w:rFonts w:ascii="宋体" w:hAnsi="宋体" w:hint="eastAsia"/>
          <w:bCs/>
          <w:szCs w:val="21"/>
        </w:rPr>
        <w:t>学习</w:t>
      </w:r>
      <w:r>
        <w:rPr>
          <w:rFonts w:ascii="宋体" w:hAnsi="宋体" w:hint="eastAsia"/>
          <w:bCs/>
          <w:szCs w:val="21"/>
          <w:lang w:val="en-GB"/>
        </w:rPr>
        <w:t>相统一”</w:t>
      </w:r>
      <w:r>
        <w:rPr>
          <w:rFonts w:ascii="宋体" w:hAnsi="宋体" w:hint="eastAsia"/>
          <w:bCs/>
          <w:szCs w:val="21"/>
        </w:rPr>
        <w:t>的意义潜势。</w:t>
      </w:r>
    </w:p>
    <w:p w14:paraId="40E4AD27" w14:textId="77777777" w:rsidR="00055592" w:rsidRDefault="00B6123A" w:rsidP="00B6123A">
      <w:pPr>
        <w:spacing w:line="400" w:lineRule="exact"/>
        <w:ind w:firstLineChars="200" w:firstLine="519"/>
        <w:rPr>
          <w:b/>
          <w:sz w:val="24"/>
          <w:lang w:val="en-GB"/>
        </w:rPr>
      </w:pPr>
      <w:r>
        <w:rPr>
          <w:rFonts w:hint="eastAsia"/>
          <w:b/>
          <w:sz w:val="24"/>
        </w:rPr>
        <w:t>四、个案研究：项目教学法在</w:t>
      </w:r>
      <w:r>
        <w:rPr>
          <w:rFonts w:hint="eastAsia"/>
          <w:b/>
          <w:sz w:val="24"/>
          <w:lang w:val="en-GB"/>
        </w:rPr>
        <w:t>精读教学</w:t>
      </w:r>
      <w:r>
        <w:rPr>
          <w:rFonts w:hint="eastAsia"/>
          <w:b/>
          <w:sz w:val="24"/>
        </w:rPr>
        <w:t>中融合自主</w:t>
      </w:r>
      <w:r>
        <w:rPr>
          <w:rFonts w:hint="eastAsia"/>
          <w:b/>
          <w:sz w:val="24"/>
        </w:rPr>
        <w:t>-</w:t>
      </w:r>
      <w:r>
        <w:rPr>
          <w:rFonts w:hint="eastAsia"/>
          <w:b/>
          <w:sz w:val="24"/>
        </w:rPr>
        <w:t>协作学习模式</w:t>
      </w:r>
    </w:p>
    <w:p w14:paraId="1FD38FE1" w14:textId="77777777" w:rsidR="00055592" w:rsidRDefault="00B6123A">
      <w:pPr>
        <w:spacing w:line="400" w:lineRule="exact"/>
        <w:ind w:firstLineChars="200" w:firstLine="420"/>
        <w:rPr>
          <w:rFonts w:ascii="宋体" w:hAnsi="宋体"/>
          <w:szCs w:val="21"/>
        </w:rPr>
      </w:pPr>
      <w:r>
        <w:rPr>
          <w:rFonts w:ascii="宋体" w:hAnsi="宋体" w:hint="eastAsia"/>
          <w:szCs w:val="21"/>
        </w:rPr>
        <w:t>英语专业教育一方面应凸显其工具性，让它服务于专业的学习、工作需求和国际交流。同时，作为一种博雅教育的载体，英语语言教育应凸显其人文性、思想性、语言逻辑性、实践性和融合性。因此，英语教师有必要拓展英语课程的内涵，运用恰当的教学方法和有效的教学模式，培养出优质的英语专业人才。基于此，我们将项目教学法作为研究的理论基石，将“精读”课程作为研究对象，考察</w:t>
      </w:r>
      <w:r>
        <w:rPr>
          <w:szCs w:val="21"/>
        </w:rPr>
        <w:t>PBLL</w:t>
      </w:r>
      <w:r>
        <w:rPr>
          <w:rFonts w:ascii="宋体" w:hAnsi="宋体" w:hint="eastAsia"/>
          <w:szCs w:val="21"/>
        </w:rPr>
        <w:t>在精读教学中如何有效协调个性自主学习与同伴合作学习的关系。之所以选择“精读”而不选择其它的实践课</w:t>
      </w:r>
      <w:r>
        <w:rPr>
          <w:rFonts w:ascii="宋体" w:hAnsi="宋体" w:hint="eastAsia"/>
          <w:szCs w:val="21"/>
        </w:rPr>
        <w:t>程作为研究对象，是因为“精读”是英语专业的最核心课程，又称“综合英语”，课程设置连贯，时间跨度长：英语专业一二年级学生开设的专业基础课，每周</w:t>
      </w:r>
      <w:r>
        <w:rPr>
          <w:rFonts w:ascii="宋体" w:hAnsi="宋体" w:hint="eastAsia"/>
          <w:szCs w:val="21"/>
        </w:rPr>
        <w:t>6</w:t>
      </w:r>
      <w:r>
        <w:rPr>
          <w:rFonts w:ascii="宋体" w:hAnsi="宋体" w:hint="eastAsia"/>
          <w:szCs w:val="21"/>
        </w:rPr>
        <w:t>个学时。这为项目教学法提供了足够的时间维度；同时，还因为该课程内容的杂糅和培养目标的多元化，既强调培养学生的英语综合应用能力，又重视同时学生自主学习能力、协作交流能力以及文化素养和思辨能力的培养。基于项目的语言学习是一种“深度学习模式，强调语言学习的综合性”</w:t>
      </w:r>
      <w:r>
        <w:rPr>
          <w:rFonts w:ascii="宋体" w:hAnsi="宋体" w:hint="eastAsia"/>
          <w:szCs w:val="21"/>
          <w:vertAlign w:val="superscript"/>
        </w:rPr>
        <w:t>[2</w:t>
      </w:r>
      <w:r>
        <w:rPr>
          <w:rFonts w:ascii="宋体" w:hAnsi="宋体"/>
          <w:szCs w:val="21"/>
          <w:vertAlign w:val="superscript"/>
        </w:rPr>
        <w:t>3</w:t>
      </w:r>
      <w:r>
        <w:rPr>
          <w:rFonts w:ascii="宋体" w:hAnsi="宋体" w:hint="eastAsia"/>
          <w:szCs w:val="21"/>
          <w:vertAlign w:val="superscript"/>
        </w:rPr>
        <w:t>]</w:t>
      </w:r>
      <w:r>
        <w:rPr>
          <w:rFonts w:ascii="宋体" w:hAnsi="宋体" w:hint="eastAsia"/>
          <w:szCs w:val="21"/>
        </w:rPr>
        <w:t>，与“精读”课程的教学目标有着天然的耦合关系。</w:t>
      </w:r>
    </w:p>
    <w:p w14:paraId="124374FF" w14:textId="77777777" w:rsidR="00055592" w:rsidRDefault="00B6123A">
      <w:pPr>
        <w:spacing w:line="400" w:lineRule="exact"/>
        <w:ind w:leftChars="229" w:left="481"/>
        <w:rPr>
          <w:rFonts w:ascii="宋体" w:hAnsi="宋体"/>
          <w:szCs w:val="21"/>
        </w:rPr>
      </w:pPr>
      <w:r>
        <w:rPr>
          <w:rFonts w:ascii="宋体" w:hAnsi="宋体" w:hint="eastAsia"/>
          <w:szCs w:val="21"/>
        </w:rPr>
        <w:t>本研究时间跨度</w:t>
      </w:r>
      <w:r>
        <w:rPr>
          <w:rFonts w:ascii="宋体" w:hAnsi="宋体" w:hint="eastAsia"/>
          <w:szCs w:val="21"/>
        </w:rPr>
        <w:t>2</w:t>
      </w:r>
      <w:r>
        <w:rPr>
          <w:rFonts w:ascii="宋体" w:hAnsi="宋体" w:hint="eastAsia"/>
          <w:szCs w:val="21"/>
        </w:rPr>
        <w:t>个月，以广州某高校本科英语专业大学二年级</w:t>
      </w:r>
      <w:r>
        <w:rPr>
          <w:rFonts w:ascii="宋体" w:hAnsi="宋体" w:hint="eastAsia"/>
          <w:szCs w:val="21"/>
        </w:rPr>
        <w:t>学生为研究主体，以杨立民主编由外</w:t>
      </w:r>
    </w:p>
    <w:p w14:paraId="40EC0E56" w14:textId="77777777" w:rsidR="00055592" w:rsidRDefault="00B6123A">
      <w:pPr>
        <w:spacing w:line="400" w:lineRule="exact"/>
        <w:rPr>
          <w:rFonts w:ascii="宋体" w:hAnsi="宋体"/>
          <w:szCs w:val="21"/>
        </w:rPr>
      </w:pPr>
      <w:r>
        <w:rPr>
          <w:rFonts w:ascii="宋体" w:hAnsi="宋体" w:hint="eastAsia"/>
          <w:szCs w:val="21"/>
        </w:rPr>
        <w:t>语教学与研究出版社发行的《现代大学英语</w:t>
      </w:r>
      <w:r>
        <w:rPr>
          <w:rFonts w:ascii="宋体" w:hAnsi="宋体" w:cs="宋体" w:hint="eastAsia"/>
          <w:szCs w:val="21"/>
        </w:rPr>
        <w:t>•</w:t>
      </w:r>
      <w:r>
        <w:rPr>
          <w:rFonts w:ascii="宋体" w:hAnsi="宋体" w:hint="eastAsia"/>
          <w:szCs w:val="21"/>
        </w:rPr>
        <w:t>精读</w:t>
      </w:r>
      <w:r>
        <w:rPr>
          <w:rFonts w:ascii="宋体" w:hAnsi="宋体" w:hint="eastAsia"/>
          <w:szCs w:val="21"/>
        </w:rPr>
        <w:t>4</w:t>
      </w:r>
      <w:r>
        <w:rPr>
          <w:rFonts w:ascii="宋体" w:hAnsi="宋体" w:hint="eastAsia"/>
          <w:szCs w:val="21"/>
        </w:rPr>
        <w:t>》第二单元利亚姆·奥夫莱厄蒂（</w:t>
      </w:r>
      <w:r>
        <w:rPr>
          <w:szCs w:val="21"/>
        </w:rPr>
        <w:t xml:space="preserve">Liam O’ </w:t>
      </w:r>
      <w:proofErr w:type="spellStart"/>
      <w:r>
        <w:rPr>
          <w:szCs w:val="21"/>
        </w:rPr>
        <w:t>Flanherty</w:t>
      </w:r>
      <w:proofErr w:type="spellEnd"/>
      <w:r>
        <w:rPr>
          <w:rFonts w:ascii="宋体" w:hAnsi="宋体" w:hint="eastAsia"/>
          <w:szCs w:val="21"/>
        </w:rPr>
        <w:t>）的短篇抒情小说</w:t>
      </w:r>
      <w:r>
        <w:rPr>
          <w:szCs w:val="21"/>
        </w:rPr>
        <w:t>Spring Sowing</w:t>
      </w:r>
      <w:r>
        <w:rPr>
          <w:rFonts w:hint="eastAsia"/>
          <w:szCs w:val="21"/>
        </w:rPr>
        <w:t>《春耕》的精读教学</w:t>
      </w:r>
      <w:r>
        <w:rPr>
          <w:rFonts w:ascii="宋体" w:hAnsi="宋体" w:hint="eastAsia"/>
          <w:szCs w:val="21"/>
        </w:rPr>
        <w:t>为项目研究对象。该小说描述了一对北爱尔兰年轻夫妇第一次的春播。小说并没有以跌宕起伏的线性情节来吸引读者，更多是渲染一种气氛和传达对农民和故乡的情感</w:t>
      </w:r>
      <w:r>
        <w:rPr>
          <w:rFonts w:ascii="宋体" w:hAnsi="宋体" w:hint="eastAsia"/>
          <w:szCs w:val="21"/>
          <w:vertAlign w:val="superscript"/>
        </w:rPr>
        <w:t>[2</w:t>
      </w:r>
      <w:r>
        <w:rPr>
          <w:rFonts w:ascii="宋体" w:hAnsi="宋体"/>
          <w:szCs w:val="21"/>
          <w:vertAlign w:val="superscript"/>
        </w:rPr>
        <w:t>4</w:t>
      </w:r>
      <w:r>
        <w:rPr>
          <w:rFonts w:ascii="宋体" w:hAnsi="宋体" w:hint="eastAsia"/>
          <w:szCs w:val="21"/>
          <w:vertAlign w:val="superscript"/>
        </w:rPr>
        <w:t>]</w:t>
      </w:r>
      <w:r>
        <w:rPr>
          <w:rFonts w:ascii="宋体" w:hAnsi="宋体" w:hint="eastAsia"/>
          <w:szCs w:val="21"/>
        </w:rPr>
        <w:t>。学完这一单元后，教师根据斯托勒（</w:t>
      </w:r>
      <w:proofErr w:type="spellStart"/>
      <w:r>
        <w:rPr>
          <w:szCs w:val="21"/>
        </w:rPr>
        <w:t>Stoller</w:t>
      </w:r>
      <w:proofErr w:type="spellEnd"/>
      <w:r>
        <w:rPr>
          <w:rFonts w:ascii="宋体" w:hAnsi="宋体" w:hint="eastAsia"/>
          <w:szCs w:val="21"/>
        </w:rPr>
        <w:t>）提出的语言项目设计原则</w:t>
      </w:r>
      <w:r>
        <w:rPr>
          <w:rFonts w:ascii="宋体" w:hAnsi="宋体" w:hint="eastAsia"/>
          <w:szCs w:val="21"/>
          <w:vertAlign w:val="superscript"/>
        </w:rPr>
        <w:t>[</w:t>
      </w:r>
      <w:r>
        <w:rPr>
          <w:rFonts w:ascii="宋体" w:hAnsi="宋体"/>
          <w:szCs w:val="21"/>
          <w:vertAlign w:val="superscript"/>
        </w:rPr>
        <w:t>15</w:t>
      </w:r>
      <w:r>
        <w:rPr>
          <w:rFonts w:ascii="宋体" w:hAnsi="宋体" w:hint="eastAsia"/>
          <w:szCs w:val="21"/>
          <w:vertAlign w:val="superscript"/>
        </w:rPr>
        <w:t>]</w:t>
      </w:r>
      <w:r>
        <w:rPr>
          <w:rFonts w:ascii="宋体" w:hAnsi="宋体" w:hint="eastAsia"/>
          <w:szCs w:val="21"/>
        </w:rPr>
        <w:t>，首先引导学生对于小说主题和小说家情感态度进行讨论。从访谈中得知，对于小说</w:t>
      </w:r>
      <w:r>
        <w:rPr>
          <w:rFonts w:ascii="宋体" w:hAnsi="宋体" w:hint="eastAsia"/>
          <w:szCs w:val="21"/>
        </w:rPr>
        <w:t>里年轻农民夫妇体现出的勤奋和责任，以及所描述的简朴宁静的田园生活，学生纷纷表示这一切离现在太遥远，因此有些失真。追问原因，学生觉得现在的乡村已发生了天翻地覆的变化，且这些变化大都是让人伤感和忧虑的。美好恬静的田园生活消失殆尽，难免让人哀婉伤感。在此基础上，师生共同确定了该单元的项目主题：田园挽歌。结合弗雷德·布思（</w:t>
      </w:r>
      <w:r>
        <w:rPr>
          <w:szCs w:val="21"/>
        </w:rPr>
        <w:t>Fried-Booth</w:t>
      </w:r>
      <w:r>
        <w:rPr>
          <w:rFonts w:ascii="宋体" w:hAnsi="宋体" w:hint="eastAsia"/>
          <w:szCs w:val="21"/>
        </w:rPr>
        <w:t>）提出的项目阶段划分理念</w:t>
      </w:r>
      <w:r>
        <w:rPr>
          <w:rFonts w:ascii="宋体" w:hAnsi="宋体" w:hint="eastAsia"/>
          <w:szCs w:val="21"/>
          <w:vertAlign w:val="superscript"/>
        </w:rPr>
        <w:t>[</w:t>
      </w:r>
      <w:r>
        <w:rPr>
          <w:rFonts w:ascii="宋体" w:hAnsi="宋体"/>
          <w:szCs w:val="21"/>
          <w:vertAlign w:val="superscript"/>
        </w:rPr>
        <w:t>25</w:t>
      </w:r>
      <w:r>
        <w:rPr>
          <w:rFonts w:ascii="宋体" w:hAnsi="宋体" w:hint="eastAsia"/>
          <w:szCs w:val="21"/>
          <w:vertAlign w:val="superscript"/>
        </w:rPr>
        <w:t>]</w:t>
      </w:r>
      <w:r>
        <w:rPr>
          <w:rFonts w:ascii="宋体" w:hAnsi="宋体" w:hint="eastAsia"/>
          <w:szCs w:val="21"/>
        </w:rPr>
        <w:t>和“精读”课程的实际情况，最终将项目学习分为四个阶段：分组设计阶段、实施阶段、成果展示阶段及评价反思阶段（图</w:t>
      </w:r>
      <w:r>
        <w:rPr>
          <w:rFonts w:ascii="宋体" w:hAnsi="宋体" w:hint="eastAsia"/>
          <w:szCs w:val="21"/>
        </w:rPr>
        <w:t>1</w:t>
      </w:r>
      <w:r>
        <w:rPr>
          <w:rFonts w:ascii="宋体" w:hAnsi="宋体" w:hint="eastAsia"/>
          <w:szCs w:val="21"/>
        </w:rPr>
        <w:t>）。</w:t>
      </w:r>
      <w:r>
        <w:rPr>
          <w:rFonts w:ascii="宋体" w:hAnsi="宋体" w:hint="eastAsia"/>
          <w:szCs w:val="21"/>
        </w:rPr>
        <w:tab/>
      </w:r>
    </w:p>
    <w:p w14:paraId="3AEEDFD2" w14:textId="77777777" w:rsidR="00055592" w:rsidRDefault="00B6123A">
      <w:pPr>
        <w:spacing w:line="400" w:lineRule="exact"/>
        <w:rPr>
          <w:rFonts w:ascii="宋体" w:hAnsi="宋体"/>
          <w:b/>
          <w:bCs/>
          <w:szCs w:val="21"/>
        </w:rPr>
      </w:pPr>
      <w:r>
        <w:rPr>
          <w:noProof/>
          <w:sz w:val="24"/>
        </w:rPr>
        <w:lastRenderedPageBreak/>
        <w:drawing>
          <wp:anchor distT="0" distB="0" distL="114300" distR="114300" simplePos="0" relativeHeight="251659264" behindDoc="0" locked="0" layoutInCell="1" allowOverlap="1" wp14:anchorId="4BAB4BAD" wp14:editId="0582FBCD">
            <wp:simplePos x="0" y="0"/>
            <wp:positionH relativeFrom="column">
              <wp:posOffset>0</wp:posOffset>
            </wp:positionH>
            <wp:positionV relativeFrom="paragraph">
              <wp:posOffset>253365</wp:posOffset>
            </wp:positionV>
            <wp:extent cx="5270500" cy="3473450"/>
            <wp:effectExtent l="0" t="0" r="0" b="0"/>
            <wp:wrapTopAndBottom/>
            <wp:docPr id="2" name="图片 2" descr="PB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B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473450"/>
                    </a:xfrm>
                    <a:prstGeom prst="rect">
                      <a:avLst/>
                    </a:prstGeom>
                    <a:noFill/>
                    <a:ln>
                      <a:noFill/>
                    </a:ln>
                  </pic:spPr>
                </pic:pic>
              </a:graphicData>
            </a:graphic>
          </wp:anchor>
        </w:drawing>
      </w:r>
    </w:p>
    <w:p w14:paraId="790D4850" w14:textId="77777777" w:rsidR="00055592" w:rsidRDefault="00B6123A">
      <w:pPr>
        <w:spacing w:line="400" w:lineRule="exact"/>
        <w:ind w:leftChars="229" w:left="481"/>
        <w:rPr>
          <w:rFonts w:ascii="宋体" w:hAnsi="宋体"/>
          <w:szCs w:val="21"/>
        </w:rPr>
      </w:pPr>
      <w:r>
        <w:rPr>
          <w:rFonts w:ascii="宋体" w:hAnsi="宋体" w:hint="eastAsia"/>
          <w:b/>
          <w:bCs/>
          <w:szCs w:val="21"/>
        </w:rPr>
        <w:t>分组设计阶段</w:t>
      </w:r>
      <w:r>
        <w:rPr>
          <w:rFonts w:ascii="宋体" w:hAnsi="宋体" w:hint="eastAsia"/>
          <w:szCs w:val="21"/>
        </w:rPr>
        <w:t>：确定完项目主题后，教师依照考勤表的顺序将研究主体分组，以</w:t>
      </w:r>
      <w:r>
        <w:rPr>
          <w:rFonts w:ascii="宋体" w:hAnsi="宋体" w:hint="eastAsia"/>
          <w:szCs w:val="21"/>
        </w:rPr>
        <w:t>4</w:t>
      </w:r>
      <w:r>
        <w:rPr>
          <w:rFonts w:ascii="宋体" w:hAnsi="宋体" w:hint="eastAsia"/>
          <w:szCs w:val="21"/>
        </w:rPr>
        <w:t>人为一个学习小组，</w:t>
      </w:r>
    </w:p>
    <w:p w14:paraId="0D9C1AC7" w14:textId="77777777" w:rsidR="00055592" w:rsidRDefault="00B6123A">
      <w:pPr>
        <w:spacing w:line="400" w:lineRule="exact"/>
        <w:rPr>
          <w:rFonts w:ascii="宋体" w:hAnsi="宋体"/>
          <w:szCs w:val="21"/>
        </w:rPr>
      </w:pPr>
      <w:r>
        <w:rPr>
          <w:rFonts w:ascii="宋体" w:hAnsi="宋体" w:hint="eastAsia"/>
          <w:szCs w:val="21"/>
        </w:rPr>
        <w:t>共有十组，尽量达到“组内异质，组间同质”。</w:t>
      </w:r>
    </w:p>
    <w:p w14:paraId="38BC058E" w14:textId="77777777" w:rsidR="00055592" w:rsidRDefault="00B6123A">
      <w:pPr>
        <w:spacing w:line="400" w:lineRule="exact"/>
        <w:ind w:leftChars="228" w:left="479"/>
        <w:rPr>
          <w:rFonts w:ascii="宋体" w:hAnsi="宋体" w:cs="Calibri"/>
          <w:bCs/>
          <w:szCs w:val="21"/>
        </w:rPr>
      </w:pPr>
      <w:r>
        <w:rPr>
          <w:rFonts w:ascii="宋体" w:hAnsi="宋体" w:hint="eastAsia"/>
          <w:b/>
          <w:bCs/>
          <w:szCs w:val="21"/>
        </w:rPr>
        <w:t>项目实施阶段：</w:t>
      </w:r>
      <w:r>
        <w:rPr>
          <w:rFonts w:ascii="宋体" w:hAnsi="宋体" w:hint="eastAsia"/>
          <w:szCs w:val="21"/>
        </w:rPr>
        <w:t>从上图</w:t>
      </w:r>
      <w:r>
        <w:rPr>
          <w:rFonts w:ascii="宋体" w:hAnsi="宋体" w:hint="eastAsia"/>
          <w:szCs w:val="21"/>
        </w:rPr>
        <w:t>1</w:t>
      </w:r>
      <w:r>
        <w:rPr>
          <w:rFonts w:ascii="宋体" w:hAnsi="宋体" w:hint="eastAsia"/>
          <w:szCs w:val="21"/>
        </w:rPr>
        <w:t>可以看出，精读课中的项目实施阶段包</w:t>
      </w:r>
      <w:r>
        <w:rPr>
          <w:rFonts w:ascii="宋体" w:hAnsi="宋体" w:hint="eastAsia"/>
          <w:bCs/>
          <w:szCs w:val="21"/>
        </w:rPr>
        <w:fldChar w:fldCharType="begin"/>
      </w:r>
      <w:r>
        <w:rPr>
          <w:rFonts w:ascii="宋体" w:hAnsi="宋体"/>
          <w:bCs/>
          <w:szCs w:val="21"/>
        </w:rPr>
        <w:instrText xml:space="preserve"> = 1 \* GB3 \* MERGEFORMAT </w:instrText>
      </w:r>
      <w:r>
        <w:rPr>
          <w:rFonts w:ascii="宋体" w:hAnsi="宋体" w:hint="eastAsia"/>
          <w:bCs/>
          <w:szCs w:val="21"/>
        </w:rPr>
        <w:fldChar w:fldCharType="separate"/>
      </w:r>
      <w:r>
        <w:rPr>
          <w:rFonts w:ascii="宋体" w:hAnsi="宋体" w:hint="eastAsia"/>
          <w:szCs w:val="21"/>
        </w:rPr>
        <w:t>①</w:t>
      </w:r>
      <w:r>
        <w:rPr>
          <w:rFonts w:ascii="宋体" w:hAnsi="宋体" w:hint="eastAsia"/>
          <w:bCs/>
          <w:szCs w:val="21"/>
        </w:rPr>
        <w:fldChar w:fldCharType="end"/>
      </w:r>
      <w:r>
        <w:rPr>
          <w:rFonts w:ascii="宋体" w:hAnsi="宋体" w:hint="eastAsia"/>
          <w:bCs/>
          <w:szCs w:val="21"/>
        </w:rPr>
        <w:fldChar w:fldCharType="begin"/>
      </w:r>
      <w:r>
        <w:rPr>
          <w:rFonts w:ascii="宋体" w:hAnsi="宋体"/>
          <w:bCs/>
          <w:szCs w:val="21"/>
        </w:rPr>
        <w:instrText xml:space="preserve"> = 2 \* GB3 \* MERGEFORMAT </w:instrText>
      </w:r>
      <w:r>
        <w:rPr>
          <w:rFonts w:ascii="宋体" w:hAnsi="宋体" w:hint="eastAsia"/>
          <w:bCs/>
          <w:szCs w:val="21"/>
        </w:rPr>
        <w:fldChar w:fldCharType="separate"/>
      </w:r>
      <w:r>
        <w:rPr>
          <w:rFonts w:ascii="宋体" w:hAnsi="宋体" w:hint="eastAsia"/>
          <w:szCs w:val="21"/>
        </w:rPr>
        <w:t>②</w:t>
      </w:r>
      <w:r>
        <w:rPr>
          <w:rFonts w:ascii="宋体" w:hAnsi="宋体" w:hint="eastAsia"/>
          <w:bCs/>
          <w:szCs w:val="21"/>
        </w:rPr>
        <w:fldChar w:fldCharType="end"/>
      </w:r>
      <w:r>
        <w:rPr>
          <w:rFonts w:ascii="宋体" w:hAnsi="宋体" w:hint="eastAsia"/>
          <w:bCs/>
          <w:szCs w:val="21"/>
        </w:rPr>
        <w:fldChar w:fldCharType="begin"/>
      </w:r>
      <w:r>
        <w:rPr>
          <w:rFonts w:ascii="宋体" w:hAnsi="宋体"/>
          <w:bCs/>
          <w:szCs w:val="21"/>
        </w:rPr>
        <w:instrText xml:space="preserve"> = 3 \* GB3 \* MERGEFORMAT </w:instrText>
      </w:r>
      <w:r>
        <w:rPr>
          <w:rFonts w:ascii="宋体" w:hAnsi="宋体" w:hint="eastAsia"/>
          <w:bCs/>
          <w:szCs w:val="21"/>
        </w:rPr>
        <w:fldChar w:fldCharType="separate"/>
      </w:r>
      <w:r>
        <w:rPr>
          <w:rFonts w:ascii="宋体" w:hAnsi="宋体" w:hint="eastAsia"/>
          <w:szCs w:val="21"/>
        </w:rPr>
        <w:t>③</w:t>
      </w:r>
      <w:r>
        <w:rPr>
          <w:rFonts w:ascii="宋体" w:hAnsi="宋体" w:hint="eastAsia"/>
          <w:bCs/>
          <w:szCs w:val="21"/>
        </w:rPr>
        <w:fldChar w:fldCharType="end"/>
      </w:r>
      <w:r>
        <w:rPr>
          <w:rFonts w:ascii="宋体" w:hAnsi="宋体" w:cs="Calibri" w:hint="eastAsia"/>
          <w:bCs/>
          <w:szCs w:val="21"/>
        </w:rPr>
        <w:fldChar w:fldCharType="begin"/>
      </w:r>
      <w:r>
        <w:rPr>
          <w:rFonts w:ascii="宋体" w:hAnsi="宋体" w:cs="Calibri"/>
          <w:bCs/>
          <w:szCs w:val="21"/>
        </w:rPr>
        <w:instrText xml:space="preserve"> = 4 \* GB3 \* MERGEFORMAT </w:instrText>
      </w:r>
      <w:r>
        <w:rPr>
          <w:rFonts w:ascii="宋体" w:hAnsi="宋体" w:cs="Calibri" w:hint="eastAsia"/>
          <w:bCs/>
          <w:szCs w:val="21"/>
        </w:rPr>
        <w:fldChar w:fldCharType="separate"/>
      </w:r>
      <w:r>
        <w:rPr>
          <w:rFonts w:ascii="宋体" w:hAnsi="宋体" w:hint="eastAsia"/>
          <w:szCs w:val="21"/>
        </w:rPr>
        <w:t>④</w:t>
      </w:r>
      <w:r>
        <w:rPr>
          <w:rFonts w:ascii="宋体" w:hAnsi="宋体" w:cs="Calibri" w:hint="eastAsia"/>
          <w:bCs/>
          <w:szCs w:val="21"/>
        </w:rPr>
        <w:fldChar w:fldCharType="end"/>
      </w:r>
      <w:r>
        <w:rPr>
          <w:rFonts w:ascii="宋体" w:hAnsi="宋体" w:hint="eastAsia"/>
          <w:bCs/>
          <w:szCs w:val="21"/>
        </w:rPr>
        <w:fldChar w:fldCharType="begin"/>
      </w:r>
      <w:r>
        <w:rPr>
          <w:rFonts w:ascii="宋体" w:hAnsi="宋体"/>
          <w:bCs/>
          <w:szCs w:val="21"/>
        </w:rPr>
        <w:instrText xml:space="preserve"> = 5 \* GB3 \* MERGEFORMAT </w:instrText>
      </w:r>
      <w:r>
        <w:rPr>
          <w:rFonts w:ascii="宋体" w:hAnsi="宋体" w:hint="eastAsia"/>
          <w:bCs/>
          <w:szCs w:val="21"/>
        </w:rPr>
        <w:fldChar w:fldCharType="separate"/>
      </w:r>
      <w:r>
        <w:rPr>
          <w:rFonts w:ascii="宋体" w:hAnsi="宋体" w:hint="eastAsia"/>
          <w:szCs w:val="21"/>
        </w:rPr>
        <w:t>⑤</w:t>
      </w:r>
      <w:r>
        <w:rPr>
          <w:rFonts w:ascii="宋体" w:hAnsi="宋体" w:hint="eastAsia"/>
          <w:bCs/>
          <w:szCs w:val="21"/>
        </w:rPr>
        <w:fldChar w:fldCharType="end"/>
      </w:r>
      <w:r>
        <w:rPr>
          <w:rFonts w:ascii="宋体" w:hAnsi="宋体" w:hint="eastAsia"/>
          <w:bCs/>
          <w:szCs w:val="21"/>
        </w:rPr>
        <w:t>五个步骤，</w:t>
      </w:r>
      <w:r>
        <w:rPr>
          <w:rFonts w:ascii="宋体" w:hAnsi="宋体" w:cs="Calibri" w:hint="eastAsia"/>
          <w:bCs/>
          <w:szCs w:val="21"/>
        </w:rPr>
        <w:t>协作学习和个</w:t>
      </w:r>
    </w:p>
    <w:p w14:paraId="202DFA72" w14:textId="77777777" w:rsidR="00055592" w:rsidRDefault="00B6123A">
      <w:pPr>
        <w:spacing w:line="400" w:lineRule="exact"/>
        <w:rPr>
          <w:rFonts w:ascii="宋体" w:hAnsi="宋体"/>
          <w:szCs w:val="21"/>
        </w:rPr>
      </w:pPr>
      <w:r>
        <w:rPr>
          <w:rFonts w:ascii="宋体" w:hAnsi="宋体" w:cs="Calibri" w:hint="eastAsia"/>
          <w:bCs/>
          <w:szCs w:val="21"/>
        </w:rPr>
        <w:t>性化自主学习融合在这些步骤里。在确立项目子话题时，项目组成员就文章主题开展积极讨论，集思广益，商定具体的研究对象和研究思路，属于协作性学习。一旦形成子话题，进行任务分配后，各成员开始个性化自主性地探索，力争达成所安排的任务。在确认初步成果阶段时，项目成员开始集中整理，敲定成果及其呈现的方式，体现团队协作。然后，教师会要求学生对初步成果进行再一次完善，项目成员重新分工，自主优选资料，最后集体合作，形成最终的项目成果。</w:t>
      </w:r>
      <w:r>
        <w:rPr>
          <w:rFonts w:ascii="宋体" w:hAnsi="宋体" w:hint="eastAsia"/>
          <w:bCs/>
          <w:szCs w:val="21"/>
        </w:rPr>
        <w:t>在项目实施的整体过程中，</w:t>
      </w:r>
      <w:r>
        <w:rPr>
          <w:rFonts w:ascii="宋体" w:hAnsi="宋体" w:hint="eastAsia"/>
          <w:bCs/>
          <w:szCs w:val="21"/>
        </w:rPr>
        <w:fldChar w:fldCharType="begin"/>
      </w:r>
      <w:r>
        <w:rPr>
          <w:rFonts w:ascii="宋体" w:hAnsi="宋体"/>
          <w:bCs/>
          <w:szCs w:val="21"/>
        </w:rPr>
        <w:instrText xml:space="preserve"> = 1 \* GB3 \* MERGEFORMAT </w:instrText>
      </w:r>
      <w:r>
        <w:rPr>
          <w:rFonts w:ascii="宋体" w:hAnsi="宋体" w:hint="eastAsia"/>
          <w:bCs/>
          <w:szCs w:val="21"/>
        </w:rPr>
        <w:fldChar w:fldCharType="separate"/>
      </w:r>
      <w:r>
        <w:rPr>
          <w:rFonts w:ascii="宋体" w:hAnsi="宋体" w:hint="eastAsia"/>
          <w:szCs w:val="21"/>
        </w:rPr>
        <w:t>①</w:t>
      </w:r>
      <w:r>
        <w:rPr>
          <w:rFonts w:ascii="宋体" w:hAnsi="宋体" w:hint="eastAsia"/>
          <w:bCs/>
          <w:szCs w:val="21"/>
        </w:rPr>
        <w:fldChar w:fldCharType="end"/>
      </w:r>
      <w:r>
        <w:rPr>
          <w:rFonts w:ascii="宋体" w:hAnsi="宋体" w:hint="eastAsia"/>
          <w:bCs/>
          <w:szCs w:val="21"/>
        </w:rPr>
        <w:fldChar w:fldCharType="begin"/>
      </w:r>
      <w:r>
        <w:rPr>
          <w:rFonts w:ascii="宋体" w:hAnsi="宋体"/>
          <w:bCs/>
          <w:szCs w:val="21"/>
        </w:rPr>
        <w:instrText xml:space="preserve"> = </w:instrText>
      </w:r>
      <w:r>
        <w:rPr>
          <w:rFonts w:ascii="宋体" w:hAnsi="宋体"/>
          <w:bCs/>
          <w:szCs w:val="21"/>
        </w:rPr>
        <w:instrText xml:space="preserve">3 \* GB3 \* MERGEFORMAT </w:instrText>
      </w:r>
      <w:r>
        <w:rPr>
          <w:rFonts w:ascii="宋体" w:hAnsi="宋体" w:hint="eastAsia"/>
          <w:bCs/>
          <w:szCs w:val="21"/>
        </w:rPr>
        <w:fldChar w:fldCharType="separate"/>
      </w:r>
      <w:r>
        <w:rPr>
          <w:rFonts w:ascii="宋体" w:hAnsi="宋体" w:hint="eastAsia"/>
          <w:szCs w:val="21"/>
        </w:rPr>
        <w:t>③</w:t>
      </w:r>
      <w:r>
        <w:rPr>
          <w:rFonts w:ascii="宋体" w:hAnsi="宋体" w:hint="eastAsia"/>
          <w:bCs/>
          <w:szCs w:val="21"/>
        </w:rPr>
        <w:fldChar w:fldCharType="end"/>
      </w:r>
      <w:r>
        <w:rPr>
          <w:rFonts w:ascii="宋体" w:hAnsi="宋体" w:hint="eastAsia"/>
          <w:bCs/>
          <w:szCs w:val="21"/>
        </w:rPr>
        <w:fldChar w:fldCharType="begin"/>
      </w:r>
      <w:r>
        <w:rPr>
          <w:rFonts w:ascii="宋体" w:hAnsi="宋体"/>
          <w:bCs/>
          <w:szCs w:val="21"/>
        </w:rPr>
        <w:instrText xml:space="preserve"> = 5 \* GB3 \* MERGEFORMAT </w:instrText>
      </w:r>
      <w:r>
        <w:rPr>
          <w:rFonts w:ascii="宋体" w:hAnsi="宋体" w:hint="eastAsia"/>
          <w:bCs/>
          <w:szCs w:val="21"/>
        </w:rPr>
        <w:fldChar w:fldCharType="separate"/>
      </w:r>
      <w:r>
        <w:rPr>
          <w:rFonts w:ascii="宋体" w:hAnsi="宋体" w:hint="eastAsia"/>
          <w:szCs w:val="21"/>
        </w:rPr>
        <w:t>⑤</w:t>
      </w:r>
      <w:r>
        <w:rPr>
          <w:rFonts w:ascii="宋体" w:hAnsi="宋体" w:hint="eastAsia"/>
          <w:bCs/>
          <w:szCs w:val="21"/>
        </w:rPr>
        <w:fldChar w:fldCharType="end"/>
      </w:r>
      <w:r>
        <w:rPr>
          <w:rFonts w:ascii="宋体" w:hAnsi="宋体" w:hint="eastAsia"/>
          <w:bCs/>
          <w:szCs w:val="21"/>
        </w:rPr>
        <w:t>更多地突出集体探究式协作；</w:t>
      </w:r>
      <w:r>
        <w:rPr>
          <w:rFonts w:ascii="宋体" w:hAnsi="宋体" w:hint="eastAsia"/>
          <w:bCs/>
          <w:szCs w:val="21"/>
        </w:rPr>
        <w:fldChar w:fldCharType="begin"/>
      </w:r>
      <w:r>
        <w:rPr>
          <w:rFonts w:ascii="宋体" w:hAnsi="宋体"/>
          <w:bCs/>
          <w:szCs w:val="21"/>
        </w:rPr>
        <w:instrText xml:space="preserve"> = 2 \* GB3 \* MERGEFORMAT </w:instrText>
      </w:r>
      <w:r>
        <w:rPr>
          <w:rFonts w:ascii="宋体" w:hAnsi="宋体" w:hint="eastAsia"/>
          <w:bCs/>
          <w:szCs w:val="21"/>
        </w:rPr>
        <w:fldChar w:fldCharType="separate"/>
      </w:r>
      <w:r>
        <w:rPr>
          <w:rFonts w:ascii="宋体" w:hAnsi="宋体" w:hint="eastAsia"/>
          <w:szCs w:val="21"/>
        </w:rPr>
        <w:t>②</w:t>
      </w:r>
      <w:r>
        <w:rPr>
          <w:rFonts w:ascii="宋体" w:hAnsi="宋体" w:hint="eastAsia"/>
          <w:bCs/>
          <w:szCs w:val="21"/>
        </w:rPr>
        <w:fldChar w:fldCharType="end"/>
      </w:r>
      <w:r>
        <w:rPr>
          <w:rFonts w:ascii="宋体" w:hAnsi="宋体" w:cs="Calibri" w:hint="eastAsia"/>
          <w:bCs/>
          <w:szCs w:val="21"/>
        </w:rPr>
        <w:fldChar w:fldCharType="begin"/>
      </w:r>
      <w:r>
        <w:rPr>
          <w:rFonts w:ascii="宋体" w:hAnsi="宋体" w:cs="Calibri"/>
          <w:bCs/>
          <w:szCs w:val="21"/>
        </w:rPr>
        <w:instrText xml:space="preserve"> = 4 \* GB3 \* MERGEFORMAT </w:instrText>
      </w:r>
      <w:r>
        <w:rPr>
          <w:rFonts w:ascii="宋体" w:hAnsi="宋体" w:cs="Calibri" w:hint="eastAsia"/>
          <w:bCs/>
          <w:szCs w:val="21"/>
        </w:rPr>
        <w:fldChar w:fldCharType="separate"/>
      </w:r>
      <w:r>
        <w:rPr>
          <w:rFonts w:ascii="宋体" w:hAnsi="宋体" w:hint="eastAsia"/>
          <w:szCs w:val="21"/>
        </w:rPr>
        <w:t>④</w:t>
      </w:r>
      <w:r>
        <w:rPr>
          <w:rFonts w:ascii="宋体" w:hAnsi="宋体" w:cs="Calibri" w:hint="eastAsia"/>
          <w:bCs/>
          <w:szCs w:val="21"/>
        </w:rPr>
        <w:fldChar w:fldCharType="end"/>
      </w:r>
      <w:r>
        <w:rPr>
          <w:rFonts w:ascii="宋体" w:hAnsi="宋体" w:cs="Calibri" w:hint="eastAsia"/>
          <w:bCs/>
          <w:szCs w:val="21"/>
        </w:rPr>
        <w:t>属于个体任务的执行，强调学习自主性和执行力。因此，</w:t>
      </w:r>
      <w:r>
        <w:rPr>
          <w:szCs w:val="21"/>
        </w:rPr>
        <w:t>PBLL</w:t>
      </w:r>
      <w:r>
        <w:rPr>
          <w:rFonts w:ascii="宋体" w:hAnsi="宋体" w:cs="Calibri" w:hint="eastAsia"/>
          <w:bCs/>
          <w:szCs w:val="21"/>
        </w:rPr>
        <w:t>在精读课实现自主</w:t>
      </w:r>
      <w:r>
        <w:rPr>
          <w:rFonts w:ascii="宋体" w:hAnsi="宋体" w:cs="Calibri" w:hint="eastAsia"/>
          <w:bCs/>
          <w:szCs w:val="21"/>
        </w:rPr>
        <w:t>-</w:t>
      </w:r>
      <w:r>
        <w:rPr>
          <w:rFonts w:ascii="宋体" w:hAnsi="宋体" w:cs="Calibri" w:hint="eastAsia"/>
          <w:bCs/>
          <w:szCs w:val="21"/>
        </w:rPr>
        <w:t>协作混合学习模式主要体现项目执行这一阶段，教师在此过程中提供“支架式”（</w:t>
      </w:r>
      <w:r>
        <w:rPr>
          <w:bCs/>
          <w:szCs w:val="21"/>
        </w:rPr>
        <w:t>scaffolding</w:t>
      </w:r>
      <w:r>
        <w:rPr>
          <w:rFonts w:ascii="宋体" w:hAnsi="宋体" w:cs="Calibri" w:hint="eastAsia"/>
          <w:bCs/>
          <w:szCs w:val="21"/>
        </w:rPr>
        <w:t>）的引导，督促项目组各方面任务的展开，观察和记录各小组项目实施进度和小组协</w:t>
      </w:r>
      <w:r>
        <w:rPr>
          <w:rFonts w:ascii="宋体" w:hAnsi="宋体" w:cs="Calibri" w:hint="eastAsia"/>
          <w:bCs/>
          <w:szCs w:val="21"/>
        </w:rPr>
        <w:t>作的情况，形成初步评价。同时，教师需要严格追踪五个步骤中的具体学习情况，并在项目执行过程中及时评价反馈，作出相应调整。</w:t>
      </w:r>
    </w:p>
    <w:p w14:paraId="1EEDA36F" w14:textId="77777777" w:rsidR="00055592" w:rsidRDefault="00B6123A" w:rsidP="00B6123A">
      <w:pPr>
        <w:spacing w:line="400" w:lineRule="exact"/>
        <w:ind w:firstLineChars="200" w:firstLine="454"/>
        <w:rPr>
          <w:rFonts w:ascii="宋体" w:hAnsi="宋体"/>
          <w:szCs w:val="21"/>
        </w:rPr>
      </w:pPr>
      <w:r>
        <w:rPr>
          <w:rFonts w:ascii="宋体" w:hAnsi="宋体" w:hint="eastAsia"/>
          <w:b/>
          <w:bCs/>
          <w:szCs w:val="21"/>
        </w:rPr>
        <w:t>成果展示阶段：</w:t>
      </w:r>
      <w:r>
        <w:rPr>
          <w:rFonts w:ascii="宋体" w:hAnsi="宋体" w:hint="eastAsia"/>
          <w:szCs w:val="21"/>
        </w:rPr>
        <w:t>经过前期的准备和中期的项目执行，最终各项目小组展示了以文字材料为主的多样化主题成果，让人耳目一新。有三个项目小组提交了诗歌。</w:t>
      </w:r>
      <w:r>
        <w:rPr>
          <w:szCs w:val="21"/>
        </w:rPr>
        <w:t>The Four Seasons</w:t>
      </w:r>
      <w:r>
        <w:rPr>
          <w:rFonts w:hint="eastAsia"/>
          <w:szCs w:val="21"/>
        </w:rPr>
        <w:t>《四季》</w:t>
      </w:r>
      <w:r>
        <w:rPr>
          <w:rFonts w:ascii="宋体" w:hAnsi="宋体" w:hint="eastAsia"/>
          <w:szCs w:val="21"/>
        </w:rPr>
        <w:t>和</w:t>
      </w:r>
      <w:r>
        <w:rPr>
          <w:szCs w:val="21"/>
        </w:rPr>
        <w:t>Old Times, Good Times</w:t>
      </w:r>
      <w:r>
        <w:rPr>
          <w:rFonts w:hint="eastAsia"/>
          <w:szCs w:val="21"/>
        </w:rPr>
        <w:t>《旧时代、好时代》</w:t>
      </w:r>
      <w:r>
        <w:rPr>
          <w:rFonts w:ascii="宋体" w:hAnsi="宋体" w:hint="eastAsia"/>
          <w:szCs w:val="21"/>
        </w:rPr>
        <w:t>描述了乡村四季旧日美好时光，诗里透露出深深的惋惜之情。</w:t>
      </w:r>
      <w:r>
        <w:rPr>
          <w:szCs w:val="21"/>
        </w:rPr>
        <w:t>The T</w:t>
      </w:r>
      <w:r>
        <w:rPr>
          <w:rFonts w:hint="eastAsia"/>
          <w:szCs w:val="21"/>
        </w:rPr>
        <w:t>ri</w:t>
      </w:r>
      <w:r>
        <w:rPr>
          <w:szCs w:val="21"/>
        </w:rPr>
        <w:t>logy</w:t>
      </w:r>
      <w:r>
        <w:rPr>
          <w:rFonts w:hint="eastAsia"/>
          <w:szCs w:val="21"/>
        </w:rPr>
        <w:t>《三部曲》</w:t>
      </w:r>
      <w:r>
        <w:rPr>
          <w:rFonts w:ascii="宋体" w:hAnsi="宋体" w:hint="eastAsia"/>
          <w:szCs w:val="21"/>
        </w:rPr>
        <w:t>通过三组诗，</w:t>
      </w:r>
      <w:r>
        <w:rPr>
          <w:szCs w:val="21"/>
        </w:rPr>
        <w:t>The Old Alley</w:t>
      </w:r>
      <w:r>
        <w:rPr>
          <w:rFonts w:hint="eastAsia"/>
          <w:szCs w:val="21"/>
        </w:rPr>
        <w:t>《古巷》，</w:t>
      </w:r>
      <w:r>
        <w:rPr>
          <w:szCs w:val="21"/>
        </w:rPr>
        <w:t xml:space="preserve"> The Loom</w:t>
      </w:r>
      <w:r>
        <w:rPr>
          <w:rFonts w:hint="eastAsia"/>
          <w:szCs w:val="21"/>
        </w:rPr>
        <w:t>《织布机》</w:t>
      </w:r>
      <w:r>
        <w:rPr>
          <w:rFonts w:ascii="宋体" w:hAnsi="宋体" w:hint="eastAsia"/>
          <w:szCs w:val="21"/>
        </w:rPr>
        <w:t>和</w:t>
      </w:r>
      <w:r>
        <w:rPr>
          <w:szCs w:val="21"/>
        </w:rPr>
        <w:t>The Slingshot</w:t>
      </w:r>
      <w:r>
        <w:rPr>
          <w:rFonts w:hint="eastAsia"/>
          <w:szCs w:val="21"/>
        </w:rPr>
        <w:t>《弹弓》回</w:t>
      </w:r>
      <w:r>
        <w:rPr>
          <w:rFonts w:ascii="宋体" w:hAnsi="宋体" w:hint="eastAsia"/>
          <w:szCs w:val="21"/>
        </w:rPr>
        <w:t>忆了孩童时期在乡村的时光印记，字里行间蕴含着浓厚的怀旧意味。</w:t>
      </w:r>
    </w:p>
    <w:p w14:paraId="1DA39FC2" w14:textId="77777777" w:rsidR="00055592" w:rsidRDefault="00B6123A">
      <w:pPr>
        <w:spacing w:line="400" w:lineRule="exact"/>
        <w:ind w:firstLineChars="200" w:firstLine="420"/>
        <w:rPr>
          <w:rFonts w:ascii="宋体" w:hAnsi="宋体"/>
          <w:szCs w:val="21"/>
        </w:rPr>
      </w:pPr>
      <w:r>
        <w:rPr>
          <w:rFonts w:ascii="宋体" w:hAnsi="宋体" w:hint="eastAsia"/>
          <w:szCs w:val="21"/>
        </w:rPr>
        <w:lastRenderedPageBreak/>
        <w:t>另有四个项目小组根据项目主题自选了子话题，完成了批评散文写作</w:t>
      </w:r>
      <w:r>
        <w:rPr>
          <w:szCs w:val="21"/>
        </w:rPr>
        <w:t>。</w:t>
      </w:r>
      <w:r>
        <w:rPr>
          <w:szCs w:val="21"/>
        </w:rPr>
        <w:t xml:space="preserve">The Suffered Land </w:t>
      </w:r>
      <w:r>
        <w:rPr>
          <w:rFonts w:hint="eastAsia"/>
          <w:szCs w:val="21"/>
        </w:rPr>
        <w:t>《受苦之地》</w:t>
      </w:r>
      <w:r>
        <w:rPr>
          <w:rFonts w:ascii="宋体" w:hAnsi="宋体" w:hint="eastAsia"/>
          <w:szCs w:val="21"/>
        </w:rPr>
        <w:t>表达了对农村土地的流失以及工业膨胀给农村所造成的环境污染的无力感，从而发出苦闷的呐喊和求助。</w:t>
      </w:r>
      <w:r>
        <w:rPr>
          <w:szCs w:val="21"/>
        </w:rPr>
        <w:t>The Changing Life in Rural Areas</w:t>
      </w:r>
      <w:r>
        <w:rPr>
          <w:rFonts w:hint="eastAsia"/>
          <w:szCs w:val="21"/>
        </w:rPr>
        <w:t>《乡郊地区的生活变化》</w:t>
      </w:r>
      <w:r>
        <w:rPr>
          <w:rFonts w:ascii="宋体" w:hAnsi="宋体" w:hint="eastAsia"/>
          <w:szCs w:val="21"/>
        </w:rPr>
        <w:t>和</w:t>
      </w:r>
      <w:r>
        <w:rPr>
          <w:szCs w:val="21"/>
        </w:rPr>
        <w:t>Why Pastoral Life Disappears</w:t>
      </w:r>
      <w:r>
        <w:rPr>
          <w:rFonts w:hint="eastAsia"/>
          <w:szCs w:val="21"/>
        </w:rPr>
        <w:t>《为何田园生活不复存在》</w:t>
      </w:r>
      <w:r>
        <w:rPr>
          <w:rFonts w:ascii="宋体" w:hAnsi="宋体" w:hint="eastAsia"/>
          <w:szCs w:val="21"/>
        </w:rPr>
        <w:t>分析了农村生活的变化，揭示了日益</w:t>
      </w:r>
      <w:r>
        <w:rPr>
          <w:rFonts w:ascii="宋体" w:hAnsi="宋体" w:hint="eastAsia"/>
          <w:szCs w:val="21"/>
        </w:rPr>
        <w:t>扩大的城乡差距、有失公允的教育、背井离乡在城市谋求生存的中青年和现代人狂热的物质追求背后逐步萧瑟冷清的乡村。</w:t>
      </w:r>
      <w:r>
        <w:rPr>
          <w:szCs w:val="21"/>
        </w:rPr>
        <w:t>The Causes of the Rural Decay</w:t>
      </w:r>
      <w:r>
        <w:rPr>
          <w:rFonts w:hint="eastAsia"/>
          <w:szCs w:val="21"/>
        </w:rPr>
        <w:t>《农村衰退的缘由》</w:t>
      </w:r>
      <w:r>
        <w:rPr>
          <w:rFonts w:ascii="宋体" w:hAnsi="宋体" w:hint="eastAsia"/>
          <w:szCs w:val="21"/>
        </w:rPr>
        <w:t>反思了田园不再的原因，提出了一些建设性的意见，并呼吁政府应该加大对农村经济、教育、文化发展的扶持力度。</w:t>
      </w:r>
    </w:p>
    <w:p w14:paraId="2934A56D" w14:textId="77777777" w:rsidR="00055592" w:rsidRDefault="00B6123A">
      <w:pPr>
        <w:spacing w:line="400" w:lineRule="exact"/>
        <w:ind w:firstLineChars="200" w:firstLine="420"/>
        <w:rPr>
          <w:rFonts w:ascii="宋体" w:hAnsi="宋体"/>
          <w:b/>
          <w:bCs/>
          <w:szCs w:val="21"/>
        </w:rPr>
      </w:pPr>
      <w:r>
        <w:rPr>
          <w:rFonts w:ascii="宋体" w:hAnsi="宋体" w:hint="eastAsia"/>
          <w:szCs w:val="21"/>
        </w:rPr>
        <w:t>有两个项目小组选取反映乡村变化的小说和纪录片为文本并加以评论。如一组成员在各自阅读完后乡村时代纪实小说《田园将芜》后，集体讨论书里体现的主题思想以及分享所得到的启示。另一组通过观看纪录片</w:t>
      </w:r>
      <w:r>
        <w:rPr>
          <w:szCs w:val="21"/>
        </w:rPr>
        <w:t>Home</w:t>
      </w:r>
      <w:r>
        <w:rPr>
          <w:rFonts w:hint="eastAsia"/>
          <w:szCs w:val="21"/>
        </w:rPr>
        <w:t>《家》</w:t>
      </w:r>
      <w:r>
        <w:rPr>
          <w:rFonts w:ascii="宋体" w:hAnsi="宋体" w:hint="eastAsia"/>
          <w:szCs w:val="21"/>
        </w:rPr>
        <w:t>，反思了人类与自然唇齿相</w:t>
      </w:r>
      <w:r>
        <w:rPr>
          <w:rFonts w:ascii="宋体" w:hAnsi="宋体" w:hint="eastAsia"/>
          <w:szCs w:val="21"/>
        </w:rPr>
        <w:t>依的关系。最后，这两组都根据讨论和商议，写出了长篇的观后感。</w:t>
      </w:r>
    </w:p>
    <w:p w14:paraId="63BB192B" w14:textId="77777777" w:rsidR="00055592" w:rsidRDefault="00B6123A">
      <w:pPr>
        <w:spacing w:line="400" w:lineRule="exact"/>
        <w:ind w:firstLineChars="200" w:firstLine="420"/>
        <w:rPr>
          <w:rFonts w:ascii="宋体" w:hAnsi="宋体"/>
          <w:szCs w:val="21"/>
        </w:rPr>
      </w:pPr>
      <w:r>
        <w:rPr>
          <w:rFonts w:ascii="宋体" w:hAnsi="宋体" w:hint="eastAsia"/>
          <w:szCs w:val="21"/>
        </w:rPr>
        <w:t>此外，有一个项目小组选择了去广州从化某镇的一个村庄进行田野调查，实地采访了当地几户农家对于今夕生活改变，田野生活的恬静荡然无存及郊区农村被蚕食的态度与看法，制作成调研微视频</w:t>
      </w:r>
      <w:r>
        <w:rPr>
          <w:szCs w:val="21"/>
        </w:rPr>
        <w:t>The Village Life</w:t>
      </w:r>
      <w:r>
        <w:rPr>
          <w:rFonts w:hint="eastAsia"/>
          <w:szCs w:val="21"/>
        </w:rPr>
        <w:t>《乡村生活》</w:t>
      </w:r>
      <w:r>
        <w:rPr>
          <w:rFonts w:ascii="宋体" w:hAnsi="宋体" w:hint="eastAsia"/>
          <w:szCs w:val="21"/>
        </w:rPr>
        <w:t>并配以英文字幕。</w:t>
      </w:r>
    </w:p>
    <w:p w14:paraId="1BC166E8" w14:textId="77777777" w:rsidR="00055592" w:rsidRDefault="00B6123A" w:rsidP="00B6123A">
      <w:pPr>
        <w:spacing w:line="400" w:lineRule="exact"/>
        <w:ind w:firstLineChars="200" w:firstLine="454"/>
        <w:rPr>
          <w:rFonts w:ascii="宋体" w:hAnsi="宋体"/>
          <w:bCs/>
          <w:szCs w:val="21"/>
        </w:rPr>
      </w:pPr>
      <w:r>
        <w:rPr>
          <w:rFonts w:ascii="宋体" w:hAnsi="宋体" w:hint="eastAsia"/>
          <w:b/>
          <w:bCs/>
          <w:szCs w:val="21"/>
        </w:rPr>
        <w:t>项目评价和反馈阶段：</w:t>
      </w:r>
      <w:r>
        <w:rPr>
          <w:rFonts w:ascii="宋体" w:hAnsi="宋体" w:hint="eastAsia"/>
          <w:bCs/>
          <w:szCs w:val="21"/>
        </w:rPr>
        <w:t>项目的评价包括形成性评价和终结性评价。其中，教师在项目开展过程中要设定项目执行评价表，并根据完成进度和质量打分，进行形成性评价；在项目成果展示阶段，教师给出具体的评判标准（包括语言、内容、技能、团</w:t>
      </w:r>
      <w:r>
        <w:rPr>
          <w:rFonts w:ascii="宋体" w:hAnsi="宋体" w:hint="eastAsia"/>
          <w:bCs/>
          <w:szCs w:val="21"/>
        </w:rPr>
        <w:t>队精神、创造性等），对各小组的成果同时开展教师和组间同伴评价。通过多方位的评价方式，以期达到客观地考核各个项目成果，形成终结性评价。</w:t>
      </w:r>
    </w:p>
    <w:p w14:paraId="6595956A" w14:textId="77777777" w:rsidR="00055592" w:rsidRDefault="00B6123A">
      <w:pPr>
        <w:spacing w:line="400" w:lineRule="exact"/>
        <w:ind w:firstLineChars="200" w:firstLine="420"/>
        <w:rPr>
          <w:rFonts w:ascii="宋体" w:hAnsi="宋体"/>
          <w:bCs/>
          <w:szCs w:val="21"/>
        </w:rPr>
      </w:pPr>
      <w:r>
        <w:rPr>
          <w:rFonts w:ascii="宋体" w:hAnsi="宋体" w:hint="eastAsia"/>
          <w:bCs/>
          <w:szCs w:val="21"/>
        </w:rPr>
        <w:t>同时，学生自评与反馈也是项目教学开展是否有效的重要一环。在整个项目结束后，教师通过调查问卷和与部分学生的“半结构式”访谈，了解了语言项目学习模式中项目小组任务分工情况，个体在执行项目任务时的认真程度和组员间的协作交流情况，项目最终成果的满意度以及项目开展过程中遇到的问题和困难等。基于反馈，</w:t>
      </w:r>
      <w:r>
        <w:rPr>
          <w:rFonts w:ascii="宋体" w:hAnsi="宋体" w:hint="eastAsia"/>
          <w:bCs/>
          <w:szCs w:val="21"/>
        </w:rPr>
        <w:t>90%</w:t>
      </w:r>
      <w:r>
        <w:rPr>
          <w:rFonts w:ascii="宋体" w:hAnsi="宋体" w:hint="eastAsia"/>
          <w:bCs/>
          <w:szCs w:val="21"/>
        </w:rPr>
        <w:t>以上的学生非常认同基于项目的语言学习模式，他们觉得课外语言学习“有了共同目标，不再</w:t>
      </w:r>
      <w:r>
        <w:rPr>
          <w:rFonts w:ascii="宋体" w:hAnsi="宋体" w:hint="eastAsia"/>
          <w:bCs/>
          <w:szCs w:val="21"/>
        </w:rPr>
        <w:t>那么茫然”；而且，“团队合作激发了学习积极性和热情”，“自己的任务会更努力完成，怕影响到团队项目成果的提交”。</w:t>
      </w:r>
    </w:p>
    <w:p w14:paraId="3691FA1F" w14:textId="77777777" w:rsidR="00055592" w:rsidRDefault="00B6123A">
      <w:pPr>
        <w:spacing w:line="400" w:lineRule="exact"/>
        <w:ind w:firstLine="420"/>
        <w:rPr>
          <w:b/>
          <w:sz w:val="24"/>
          <w:lang w:val="en-GB"/>
        </w:rPr>
      </w:pPr>
      <w:r>
        <w:rPr>
          <w:rFonts w:hint="eastAsia"/>
          <w:b/>
          <w:sz w:val="24"/>
        </w:rPr>
        <w:t>五、项目教学实践</w:t>
      </w:r>
      <w:r>
        <w:rPr>
          <w:rFonts w:hint="eastAsia"/>
          <w:b/>
          <w:sz w:val="24"/>
          <w:lang w:val="en-GB"/>
        </w:rPr>
        <w:t>中</w:t>
      </w:r>
      <w:r>
        <w:rPr>
          <w:rFonts w:hint="eastAsia"/>
          <w:b/>
          <w:sz w:val="24"/>
        </w:rPr>
        <w:t>的反思及</w:t>
      </w:r>
      <w:r>
        <w:rPr>
          <w:rFonts w:hint="eastAsia"/>
          <w:b/>
          <w:sz w:val="24"/>
          <w:lang w:val="en-GB"/>
        </w:rPr>
        <w:t>存在的问题</w:t>
      </w:r>
    </w:p>
    <w:p w14:paraId="19353F58" w14:textId="77777777" w:rsidR="00055592" w:rsidRDefault="00B6123A">
      <w:pPr>
        <w:tabs>
          <w:tab w:val="center" w:pos="4153"/>
        </w:tabs>
        <w:spacing w:line="400" w:lineRule="exact"/>
        <w:rPr>
          <w:rFonts w:ascii="宋体" w:hAnsi="宋体"/>
          <w:bCs/>
          <w:szCs w:val="21"/>
        </w:rPr>
      </w:pPr>
      <w:r>
        <w:rPr>
          <w:bCs/>
          <w:szCs w:val="21"/>
        </w:rPr>
        <w:tab/>
        <w:t xml:space="preserve">  </w:t>
      </w:r>
      <w:r>
        <w:rPr>
          <w:rFonts w:ascii="宋体" w:hAnsi="宋体"/>
          <w:bCs/>
          <w:szCs w:val="21"/>
        </w:rPr>
        <w:t xml:space="preserve">  </w:t>
      </w:r>
      <w:r>
        <w:rPr>
          <w:rFonts w:ascii="宋体" w:hAnsi="宋体" w:hint="eastAsia"/>
          <w:bCs/>
          <w:szCs w:val="21"/>
        </w:rPr>
        <w:t>陈坚林提倡“以自主学习、合作学习和探究学习为主的发现式学习格局”</w:t>
      </w:r>
      <w:r>
        <w:rPr>
          <w:rFonts w:ascii="宋体" w:hAnsi="宋体" w:hint="eastAsia"/>
          <w:bCs/>
          <w:szCs w:val="21"/>
          <w:vertAlign w:val="superscript"/>
        </w:rPr>
        <w:t xml:space="preserve"> [</w:t>
      </w:r>
      <w:r>
        <w:rPr>
          <w:rFonts w:ascii="宋体" w:hAnsi="宋体"/>
          <w:bCs/>
          <w:szCs w:val="21"/>
          <w:vertAlign w:val="superscript"/>
        </w:rPr>
        <w:t>10</w:t>
      </w:r>
      <w:r>
        <w:rPr>
          <w:rFonts w:ascii="宋体" w:hAnsi="宋体" w:hint="eastAsia"/>
          <w:bCs/>
          <w:szCs w:val="21"/>
          <w:vertAlign w:val="superscript"/>
        </w:rPr>
        <w:t>]</w:t>
      </w:r>
      <w:r>
        <w:rPr>
          <w:rFonts w:ascii="宋体" w:hAnsi="宋体" w:hint="eastAsia"/>
          <w:bCs/>
          <w:szCs w:val="21"/>
        </w:rPr>
        <w:t>。</w:t>
      </w:r>
      <w:r>
        <w:rPr>
          <w:bCs/>
          <w:szCs w:val="21"/>
        </w:rPr>
        <w:t>PBLL</w:t>
      </w:r>
      <w:r>
        <w:rPr>
          <w:rFonts w:ascii="宋体" w:hAnsi="宋体" w:hint="eastAsia"/>
          <w:bCs/>
          <w:szCs w:val="21"/>
        </w:rPr>
        <w:t>正是实现这种格局的可行方法之一。一方面，它强调个体学习的自主性，另一方面它重视团队研究式学习的协作性。</w:t>
      </w:r>
      <w:r>
        <w:rPr>
          <w:rFonts w:ascii="宋体" w:hAnsi="宋体" w:hint="eastAsia"/>
          <w:szCs w:val="21"/>
        </w:rPr>
        <w:t>在精读课的实践过程中，</w:t>
      </w:r>
      <w:r>
        <w:rPr>
          <w:rFonts w:ascii="宋体" w:hAnsi="宋体" w:hint="eastAsia"/>
          <w:bCs/>
          <w:szCs w:val="21"/>
        </w:rPr>
        <w:t>项目合作小组具有共同的目标，</w:t>
      </w:r>
      <w:r>
        <w:rPr>
          <w:rFonts w:ascii="宋体" w:hAnsi="宋体" w:hint="eastAsia"/>
          <w:szCs w:val="21"/>
        </w:rPr>
        <w:t>当成员认识到</w:t>
      </w:r>
      <w:r>
        <w:rPr>
          <w:rFonts w:ascii="宋体" w:hAnsi="宋体" w:hint="eastAsia"/>
          <w:bCs/>
          <w:szCs w:val="21"/>
        </w:rPr>
        <w:t>个体目标的实现与其他所有小组成员目标的实现息息相关</w:t>
      </w:r>
      <w:r>
        <w:rPr>
          <w:rFonts w:ascii="宋体" w:hAnsi="宋体" w:hint="eastAsia"/>
          <w:szCs w:val="21"/>
        </w:rPr>
        <w:t>时，就产生了“目标互赖”（</w:t>
      </w:r>
      <w:r>
        <w:rPr>
          <w:szCs w:val="21"/>
        </w:rPr>
        <w:t xml:space="preserve">goal </w:t>
      </w:r>
      <w:r>
        <w:rPr>
          <w:szCs w:val="21"/>
        </w:rPr>
        <w:t>interdependence</w:t>
      </w:r>
      <w:r>
        <w:rPr>
          <w:rFonts w:ascii="宋体" w:hAnsi="宋体" w:hint="eastAsia"/>
          <w:szCs w:val="21"/>
        </w:rPr>
        <w:t>）</w:t>
      </w:r>
      <w:r>
        <w:rPr>
          <w:rFonts w:ascii="宋体" w:hAnsi="宋体" w:hint="eastAsia"/>
          <w:szCs w:val="21"/>
          <w:vertAlign w:val="superscript"/>
        </w:rPr>
        <w:t>[</w:t>
      </w:r>
      <w:r>
        <w:rPr>
          <w:rFonts w:ascii="宋体" w:hAnsi="宋体"/>
          <w:szCs w:val="21"/>
          <w:vertAlign w:val="superscript"/>
        </w:rPr>
        <w:t>26</w:t>
      </w:r>
      <w:r>
        <w:rPr>
          <w:rFonts w:ascii="宋体" w:hAnsi="宋体" w:hint="eastAsia"/>
          <w:szCs w:val="21"/>
          <w:vertAlign w:val="superscript"/>
        </w:rPr>
        <w:t>]</w:t>
      </w:r>
      <w:r>
        <w:rPr>
          <w:rFonts w:ascii="宋体" w:hAnsi="宋体" w:hint="eastAsia"/>
          <w:szCs w:val="21"/>
        </w:rPr>
        <w:t>；</w:t>
      </w:r>
      <w:r>
        <w:rPr>
          <w:rFonts w:ascii="宋体" w:hAnsi="宋体" w:hint="eastAsia"/>
          <w:bCs/>
          <w:szCs w:val="21"/>
        </w:rPr>
        <w:t>每个成员只拥有达成小组项目目标的一部分资源，当他们意识到只有把每个成员的资源整合起来化零为整才能实现小组整体目标时，就会产生“资源互赖”（</w:t>
      </w:r>
      <w:r>
        <w:rPr>
          <w:bCs/>
          <w:szCs w:val="21"/>
        </w:rPr>
        <w:t>resource interdependence</w:t>
      </w:r>
      <w:r>
        <w:rPr>
          <w:rFonts w:ascii="宋体" w:hAnsi="宋体" w:hint="eastAsia"/>
          <w:bCs/>
          <w:szCs w:val="21"/>
        </w:rPr>
        <w:t>）</w:t>
      </w:r>
      <w:r>
        <w:rPr>
          <w:rFonts w:ascii="宋体" w:hAnsi="宋体" w:hint="eastAsia"/>
          <w:szCs w:val="21"/>
        </w:rPr>
        <w:t>。</w:t>
      </w:r>
      <w:r>
        <w:rPr>
          <w:rFonts w:ascii="宋体" w:hAnsi="宋体" w:hint="eastAsia"/>
          <w:bCs/>
          <w:szCs w:val="21"/>
          <w:vertAlign w:val="superscript"/>
        </w:rPr>
        <w:t>[</w:t>
      </w:r>
      <w:r>
        <w:rPr>
          <w:rFonts w:ascii="宋体" w:hAnsi="宋体"/>
          <w:bCs/>
          <w:szCs w:val="21"/>
          <w:vertAlign w:val="superscript"/>
        </w:rPr>
        <w:t>26</w:t>
      </w:r>
      <w:r>
        <w:rPr>
          <w:rFonts w:ascii="宋体" w:hAnsi="宋体" w:hint="eastAsia"/>
          <w:bCs/>
          <w:szCs w:val="21"/>
          <w:vertAlign w:val="superscript"/>
        </w:rPr>
        <w:t>]</w:t>
      </w:r>
      <w:r>
        <w:rPr>
          <w:rFonts w:ascii="宋体" w:hAnsi="宋体"/>
          <w:bCs/>
          <w:szCs w:val="21"/>
          <w:vertAlign w:val="superscript"/>
        </w:rPr>
        <w:t xml:space="preserve"> </w:t>
      </w:r>
      <w:r>
        <w:rPr>
          <w:rFonts w:ascii="宋体" w:hAnsi="宋体" w:hint="eastAsia"/>
          <w:szCs w:val="21"/>
        </w:rPr>
        <w:t>这两种互赖合力</w:t>
      </w:r>
      <w:r>
        <w:rPr>
          <w:rFonts w:ascii="宋体" w:hAnsi="宋体" w:hint="eastAsia"/>
          <w:bCs/>
          <w:szCs w:val="21"/>
        </w:rPr>
        <w:t>形成“积极互赖”</w:t>
      </w:r>
      <w:r>
        <w:rPr>
          <w:rFonts w:ascii="宋体" w:hAnsi="宋体" w:hint="eastAsia"/>
          <w:bCs/>
          <w:szCs w:val="21"/>
          <w:vertAlign w:val="superscript"/>
        </w:rPr>
        <w:t>[</w:t>
      </w:r>
      <w:r>
        <w:rPr>
          <w:rFonts w:ascii="宋体" w:hAnsi="宋体"/>
          <w:bCs/>
          <w:szCs w:val="21"/>
          <w:vertAlign w:val="superscript"/>
        </w:rPr>
        <w:t>26</w:t>
      </w:r>
      <w:r>
        <w:rPr>
          <w:rFonts w:ascii="宋体" w:hAnsi="宋体" w:hint="eastAsia"/>
          <w:bCs/>
          <w:szCs w:val="21"/>
          <w:vertAlign w:val="superscript"/>
        </w:rPr>
        <w:t>]</w:t>
      </w:r>
      <w:r>
        <w:rPr>
          <w:rFonts w:ascii="宋体" w:hAnsi="宋体" w:hint="eastAsia"/>
          <w:szCs w:val="21"/>
        </w:rPr>
        <w:t>，</w:t>
      </w:r>
      <w:r>
        <w:rPr>
          <w:rFonts w:ascii="宋体" w:hAnsi="宋体" w:hint="eastAsia"/>
          <w:bCs/>
          <w:szCs w:val="21"/>
        </w:rPr>
        <w:t>有效加强了认知驱动和行为约束的作用。而且，通过明确项目小组共同目标和成员的个体责任有助于克服合作学习中常见的责任分散、社会惰化和搭便车等现象</w:t>
      </w:r>
      <w:r>
        <w:rPr>
          <w:rFonts w:ascii="宋体" w:hAnsi="宋体" w:hint="eastAsia"/>
          <w:bCs/>
          <w:szCs w:val="21"/>
          <w:vertAlign w:val="superscript"/>
        </w:rPr>
        <w:t>[</w:t>
      </w:r>
      <w:r>
        <w:rPr>
          <w:rFonts w:ascii="宋体" w:hAnsi="宋体"/>
          <w:bCs/>
          <w:szCs w:val="21"/>
          <w:vertAlign w:val="superscript"/>
        </w:rPr>
        <w:t>12</w:t>
      </w:r>
      <w:r>
        <w:rPr>
          <w:rFonts w:ascii="宋体" w:hAnsi="宋体" w:hint="eastAsia"/>
          <w:bCs/>
          <w:szCs w:val="21"/>
          <w:vertAlign w:val="superscript"/>
        </w:rPr>
        <w:t>]</w:t>
      </w:r>
      <w:r>
        <w:rPr>
          <w:rFonts w:ascii="宋体" w:hAnsi="宋体" w:hint="eastAsia"/>
          <w:bCs/>
          <w:szCs w:val="21"/>
        </w:rPr>
        <w:t>，从而达到英语专业教学中学生自主</w:t>
      </w:r>
      <w:r>
        <w:rPr>
          <w:rFonts w:ascii="宋体" w:hAnsi="宋体" w:hint="eastAsia"/>
          <w:bCs/>
          <w:szCs w:val="21"/>
        </w:rPr>
        <w:t>-</w:t>
      </w:r>
      <w:r>
        <w:rPr>
          <w:rFonts w:ascii="宋体" w:hAnsi="宋体" w:hint="eastAsia"/>
          <w:bCs/>
          <w:szCs w:val="21"/>
        </w:rPr>
        <w:t>协作有机融合和动态平衡。</w:t>
      </w:r>
    </w:p>
    <w:p w14:paraId="2ACBE2C5" w14:textId="77777777" w:rsidR="00055592" w:rsidRDefault="00B6123A">
      <w:pPr>
        <w:spacing w:line="400" w:lineRule="exact"/>
        <w:ind w:firstLine="480"/>
        <w:rPr>
          <w:rFonts w:ascii="宋体" w:hAnsi="宋体" w:cs="宋体"/>
          <w:b/>
          <w:szCs w:val="21"/>
        </w:rPr>
      </w:pPr>
      <w:r>
        <w:rPr>
          <w:rFonts w:ascii="宋体" w:hAnsi="宋体" w:cs="宋体" w:hint="eastAsia"/>
          <w:bCs/>
          <w:szCs w:val="21"/>
        </w:rPr>
        <w:t>当然，</w:t>
      </w:r>
      <w:r>
        <w:rPr>
          <w:bCs/>
          <w:szCs w:val="21"/>
        </w:rPr>
        <w:t>PBLL</w:t>
      </w:r>
      <w:r>
        <w:rPr>
          <w:rFonts w:ascii="宋体" w:hAnsi="宋体" w:cs="宋体" w:hint="eastAsia"/>
          <w:bCs/>
          <w:szCs w:val="21"/>
        </w:rPr>
        <w:t>可以有效</w:t>
      </w:r>
      <w:r>
        <w:rPr>
          <w:rFonts w:ascii="宋体" w:hAnsi="宋体" w:cs="宋体" w:hint="eastAsia"/>
          <w:bCs/>
          <w:szCs w:val="21"/>
        </w:rPr>
        <w:t>促进大学生个性化和协作化英语学习并不代表这一教学法的完美。在实际操作过程中，研究者也发现一些问题。</w:t>
      </w:r>
      <w:r>
        <w:rPr>
          <w:rFonts w:ascii="宋体" w:hAnsi="宋体" w:cs="宋体" w:hint="eastAsia"/>
          <w:bCs/>
          <w:szCs w:val="21"/>
          <w:lang w:val="en-GB"/>
        </w:rPr>
        <w:t>其一，</w:t>
      </w:r>
      <w:r>
        <w:rPr>
          <w:bCs/>
          <w:szCs w:val="21"/>
        </w:rPr>
        <w:t>PBLL</w:t>
      </w:r>
      <w:r>
        <w:rPr>
          <w:rFonts w:ascii="宋体" w:hAnsi="宋体" w:cs="宋体" w:hint="eastAsia"/>
          <w:bCs/>
          <w:szCs w:val="21"/>
          <w:lang w:val="en-GB"/>
        </w:rPr>
        <w:t>倡导</w:t>
      </w:r>
      <w:r>
        <w:rPr>
          <w:rFonts w:ascii="宋体" w:hAnsi="宋体" w:cs="宋体" w:hint="eastAsia"/>
          <w:bCs/>
          <w:szCs w:val="21"/>
        </w:rPr>
        <w:t>开展真实的任务（</w:t>
      </w:r>
      <w:r>
        <w:rPr>
          <w:bCs/>
          <w:szCs w:val="21"/>
        </w:rPr>
        <w:t>authentic task</w:t>
      </w:r>
      <w:r>
        <w:rPr>
          <w:rFonts w:ascii="宋体" w:hAnsi="宋体" w:cs="宋体" w:hint="eastAsia"/>
          <w:bCs/>
          <w:szCs w:val="21"/>
        </w:rPr>
        <w:t>），解决现实问题，而</w:t>
      </w:r>
      <w:r>
        <w:rPr>
          <w:rFonts w:ascii="宋体" w:hAnsi="宋体" w:cs="宋体" w:hint="eastAsia"/>
          <w:bCs/>
          <w:szCs w:val="21"/>
          <w:lang w:val="en-GB"/>
        </w:rPr>
        <w:lastRenderedPageBreak/>
        <w:t>“精读”课</w:t>
      </w:r>
      <w:r>
        <w:rPr>
          <w:rFonts w:ascii="宋体" w:hAnsi="宋体" w:cs="宋体" w:hint="eastAsia"/>
          <w:bCs/>
          <w:szCs w:val="21"/>
        </w:rPr>
        <w:t>属于基础教学，强调提高学生的专业素养，因此</w:t>
      </w:r>
      <w:r>
        <w:rPr>
          <w:rFonts w:ascii="宋体" w:hAnsi="宋体" w:cs="宋体" w:hint="eastAsia"/>
          <w:bCs/>
          <w:szCs w:val="21"/>
          <w:lang w:val="en-GB"/>
        </w:rPr>
        <w:t>项目</w:t>
      </w:r>
      <w:r>
        <w:rPr>
          <w:rFonts w:ascii="宋体" w:hAnsi="宋体" w:cs="宋体" w:hint="eastAsia"/>
          <w:bCs/>
          <w:szCs w:val="21"/>
        </w:rPr>
        <w:t>主题选定与</w:t>
      </w:r>
      <w:r>
        <w:rPr>
          <w:rFonts w:ascii="宋体" w:hAnsi="宋体" w:cs="宋体" w:hint="eastAsia"/>
          <w:bCs/>
          <w:szCs w:val="21"/>
          <w:lang w:val="en-GB"/>
        </w:rPr>
        <w:t>设计</w:t>
      </w:r>
      <w:r>
        <w:rPr>
          <w:rFonts w:ascii="宋体" w:hAnsi="宋体" w:cs="宋体" w:hint="eastAsia"/>
          <w:bCs/>
          <w:szCs w:val="21"/>
        </w:rPr>
        <w:t>难免与</w:t>
      </w:r>
      <w:r>
        <w:rPr>
          <w:rFonts w:ascii="宋体" w:hAnsi="宋体" w:cs="宋体" w:hint="eastAsia"/>
          <w:bCs/>
          <w:szCs w:val="21"/>
          <w:lang w:val="en-GB"/>
        </w:rPr>
        <w:t>社会</w:t>
      </w:r>
      <w:r>
        <w:rPr>
          <w:rFonts w:ascii="宋体" w:hAnsi="宋体" w:cs="宋体" w:hint="eastAsia"/>
          <w:bCs/>
          <w:szCs w:val="21"/>
        </w:rPr>
        <w:t>现实有些脱节</w:t>
      </w:r>
      <w:r>
        <w:rPr>
          <w:rFonts w:ascii="宋体" w:hAnsi="宋体" w:cs="宋体" w:hint="eastAsia"/>
          <w:bCs/>
          <w:szCs w:val="21"/>
          <w:lang w:val="en-GB"/>
        </w:rPr>
        <w:t>，</w:t>
      </w:r>
      <w:r>
        <w:rPr>
          <w:rFonts w:ascii="宋体" w:hAnsi="宋体" w:cs="宋体" w:hint="eastAsia"/>
          <w:bCs/>
          <w:szCs w:val="21"/>
        </w:rPr>
        <w:t>大学二年级学生还无法真正地投入到一个真实的语言项目中</w:t>
      </w:r>
      <w:r>
        <w:rPr>
          <w:rFonts w:ascii="宋体" w:hAnsi="宋体" w:cs="宋体" w:hint="eastAsia"/>
          <w:bCs/>
          <w:szCs w:val="21"/>
          <w:lang w:val="en-GB"/>
        </w:rPr>
        <w:t>。</w:t>
      </w:r>
      <w:r>
        <w:rPr>
          <w:rFonts w:ascii="宋体" w:hAnsi="宋体" w:cs="宋体" w:hint="eastAsia"/>
          <w:bCs/>
          <w:szCs w:val="21"/>
        </w:rPr>
        <w:t>其二，真正的</w:t>
      </w:r>
      <w:r>
        <w:rPr>
          <w:bCs/>
          <w:szCs w:val="21"/>
        </w:rPr>
        <w:t>PBLL</w:t>
      </w:r>
      <w:r>
        <w:rPr>
          <w:rFonts w:ascii="宋体" w:hAnsi="宋体" w:cs="宋体" w:hint="eastAsia"/>
          <w:bCs/>
          <w:szCs w:val="21"/>
        </w:rPr>
        <w:t>要求公开展出所有项目成果，邀请真正的观众（</w:t>
      </w:r>
      <w:r>
        <w:rPr>
          <w:bCs/>
          <w:szCs w:val="21"/>
        </w:rPr>
        <w:t>real audience</w:t>
      </w:r>
      <w:r>
        <w:rPr>
          <w:rFonts w:hint="eastAsia"/>
          <w:bCs/>
          <w:szCs w:val="21"/>
        </w:rPr>
        <w:t>）参与</w:t>
      </w:r>
      <w:r>
        <w:rPr>
          <w:rFonts w:ascii="宋体" w:hAnsi="宋体" w:cs="宋体" w:hint="eastAsia"/>
          <w:bCs/>
          <w:szCs w:val="21"/>
        </w:rPr>
        <w:t>项目的社会评价。鉴于精读课所开展的此次语言项目并没有产生大的社会效应，所以公开展示的意义并不是很大。所以在后续的语言项目教学中，应该着手解决这些问题。</w:t>
      </w:r>
    </w:p>
    <w:p w14:paraId="6AC76433" w14:textId="77777777" w:rsidR="00055592" w:rsidRDefault="00B6123A" w:rsidP="00B6123A">
      <w:pPr>
        <w:spacing w:line="400" w:lineRule="exact"/>
        <w:ind w:firstLineChars="200" w:firstLine="519"/>
        <w:rPr>
          <w:rFonts w:ascii="宋体" w:hAnsi="宋体" w:cs="宋体"/>
          <w:b/>
          <w:sz w:val="24"/>
        </w:rPr>
      </w:pPr>
      <w:r>
        <w:rPr>
          <w:rFonts w:ascii="宋体" w:hAnsi="宋体" w:cs="宋体" w:hint="eastAsia"/>
          <w:b/>
          <w:sz w:val="24"/>
        </w:rPr>
        <w:t>六、结语</w:t>
      </w:r>
    </w:p>
    <w:p w14:paraId="7E5BE10D" w14:textId="77777777" w:rsidR="00055592" w:rsidRDefault="00B6123A">
      <w:pPr>
        <w:spacing w:line="400" w:lineRule="exact"/>
        <w:ind w:firstLineChars="200" w:firstLine="420"/>
        <w:rPr>
          <w:rFonts w:asciiTheme="minorEastAsia" w:eastAsiaTheme="minorEastAsia" w:hAnsiTheme="minorEastAsia" w:cs="宋体"/>
          <w:bCs/>
          <w:szCs w:val="21"/>
        </w:rPr>
      </w:pPr>
      <w:r>
        <w:rPr>
          <w:rFonts w:ascii="宋体" w:hAnsi="宋体" w:hint="eastAsia"/>
          <w:bCs/>
          <w:szCs w:val="21"/>
        </w:rPr>
        <w:t>新《高等学校英语专业英语教学大纲》强调教师要在教学中充分发挥学生的能动性、创造性，培养学生的自主性、独立性和合作精神，这在短短的课堂时间是很难实现的。因此，教师要采用灵活多样的教学方式，引导学生在课外进行主动积极的思维活动，获取知识，掌握技能。基于</w:t>
      </w:r>
      <w:r>
        <w:rPr>
          <w:rFonts w:ascii="宋体" w:hAnsi="宋体"/>
          <w:bCs/>
          <w:szCs w:val="21"/>
        </w:rPr>
        <w:t>PBLL</w:t>
      </w:r>
      <w:r>
        <w:rPr>
          <w:rFonts w:ascii="宋体" w:hAnsi="宋体" w:hint="eastAsia"/>
          <w:bCs/>
          <w:szCs w:val="21"/>
        </w:rPr>
        <w:t>的项目问题探究式的教学方法，融入真实世界的经验，结合具体的语言运用场景，通过开展团队项目来提高</w:t>
      </w:r>
      <w:r>
        <w:rPr>
          <w:rFonts w:ascii="宋体" w:hAnsi="宋体" w:hint="eastAsia"/>
          <w:bCs/>
          <w:szCs w:val="21"/>
        </w:rPr>
        <w:t>对语言的认知和应用，使学生亲自参与体验，从“做中学”，激发学生的求知欲，调动学生的积极性，在“微时代”能有效实现“自主</w:t>
      </w:r>
      <w:r>
        <w:rPr>
          <w:rFonts w:ascii="宋体" w:hAnsi="宋体" w:hint="eastAsia"/>
          <w:bCs/>
          <w:szCs w:val="21"/>
        </w:rPr>
        <w:t>-</w:t>
      </w:r>
      <w:r>
        <w:rPr>
          <w:rFonts w:ascii="宋体" w:hAnsi="宋体" w:hint="eastAsia"/>
          <w:bCs/>
          <w:szCs w:val="21"/>
        </w:rPr>
        <w:t>协作”的有机统一。</w:t>
      </w:r>
      <w:r>
        <w:rPr>
          <w:rFonts w:asciiTheme="minorEastAsia" w:eastAsiaTheme="minorEastAsia" w:hAnsiTheme="minorEastAsia" w:cs="宋体" w:hint="eastAsia"/>
          <w:bCs/>
          <w:szCs w:val="21"/>
        </w:rPr>
        <w:t xml:space="preserve"> </w:t>
      </w:r>
    </w:p>
    <w:p w14:paraId="25D5988D" w14:textId="77777777" w:rsidR="00055592" w:rsidRDefault="00055592">
      <w:pPr>
        <w:spacing w:line="400" w:lineRule="exact"/>
        <w:rPr>
          <w:rFonts w:ascii="宋体" w:hAnsi="宋体" w:cs="宋体"/>
          <w:b/>
          <w:szCs w:val="21"/>
          <w:lang w:val="en-GB"/>
        </w:rPr>
      </w:pPr>
    </w:p>
    <w:p w14:paraId="0E4A1133" w14:textId="77777777" w:rsidR="00055592" w:rsidRDefault="00B6123A">
      <w:pPr>
        <w:spacing w:line="400" w:lineRule="exact"/>
        <w:rPr>
          <w:rFonts w:ascii="宋体" w:hAnsi="宋体" w:cs="宋体"/>
          <w:b/>
          <w:szCs w:val="21"/>
          <w:lang w:val="en-GB"/>
        </w:rPr>
      </w:pPr>
      <w:r>
        <w:rPr>
          <w:rFonts w:ascii="宋体" w:hAnsi="宋体" w:cs="宋体" w:hint="eastAsia"/>
          <w:b/>
          <w:szCs w:val="21"/>
          <w:lang w:val="en-GB"/>
        </w:rPr>
        <w:t>参考文献：</w:t>
      </w:r>
    </w:p>
    <w:p w14:paraId="4A8278F0" w14:textId="77777777" w:rsidR="00055592" w:rsidRDefault="00B6123A">
      <w:pPr>
        <w:spacing w:line="400" w:lineRule="exact"/>
        <w:ind w:leftChars="200" w:left="420"/>
        <w:rPr>
          <w:bCs/>
          <w:szCs w:val="21"/>
          <w:lang w:val="en-GB"/>
        </w:rPr>
      </w:pPr>
      <w:r>
        <w:rPr>
          <w:rFonts w:ascii="宋体" w:hAnsi="宋体" w:cs="宋体" w:hint="eastAsia"/>
          <w:bCs/>
          <w:szCs w:val="21"/>
        </w:rPr>
        <w:t>[</w:t>
      </w:r>
      <w:r>
        <w:rPr>
          <w:rFonts w:hint="eastAsia"/>
          <w:bCs/>
          <w:szCs w:val="21"/>
        </w:rPr>
        <w:t>1</w:t>
      </w:r>
      <w:r>
        <w:rPr>
          <w:rFonts w:ascii="宋体" w:hAnsi="宋体" w:cs="宋体" w:hint="eastAsia"/>
          <w:bCs/>
          <w:szCs w:val="21"/>
        </w:rPr>
        <w:t xml:space="preserve">] </w:t>
      </w:r>
      <w:r>
        <w:rPr>
          <w:rFonts w:ascii="宋体" w:hAnsi="宋体" w:cs="宋体" w:hint="eastAsia"/>
          <w:bCs/>
          <w:szCs w:val="21"/>
        </w:rPr>
        <w:t>黄源深</w:t>
      </w:r>
      <w:r>
        <w:rPr>
          <w:rFonts w:ascii="宋体" w:hAnsi="宋体" w:cs="宋体" w:hint="eastAsia"/>
          <w:bCs/>
          <w:szCs w:val="21"/>
        </w:rPr>
        <w:t>.</w:t>
      </w:r>
      <w:r>
        <w:rPr>
          <w:rFonts w:ascii="宋体" w:hAnsi="宋体" w:cs="宋体" w:hint="eastAsia"/>
          <w:bCs/>
          <w:szCs w:val="21"/>
        </w:rPr>
        <w:t>英语专业课程必须彻底改革—再谈“思辨缺席”</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lang w:val="en-GB"/>
        </w:rPr>
        <w:t>外语界，</w:t>
      </w:r>
      <w:r>
        <w:rPr>
          <w:rFonts w:ascii="宋体" w:hAnsi="宋体" w:cs="宋体" w:hint="eastAsia"/>
          <w:bCs/>
          <w:szCs w:val="21"/>
        </w:rPr>
        <w:t>2010</w:t>
      </w:r>
      <w:r>
        <w:rPr>
          <w:rFonts w:ascii="宋体" w:hAnsi="宋体" w:cs="宋体" w:hint="eastAsia"/>
          <w:bCs/>
          <w:szCs w:val="21"/>
        </w:rPr>
        <w:t>，</w:t>
      </w:r>
      <w:r>
        <w:rPr>
          <w:rFonts w:ascii="宋体" w:hAnsi="宋体" w:cs="宋体" w:hint="eastAsia"/>
          <w:bCs/>
          <w:szCs w:val="21"/>
          <w:lang w:val="en-GB"/>
        </w:rPr>
        <w:t>（</w:t>
      </w:r>
      <w:r>
        <w:rPr>
          <w:rFonts w:ascii="宋体" w:hAnsi="宋体" w:cs="宋体" w:hint="eastAsia"/>
          <w:bCs/>
          <w:szCs w:val="21"/>
        </w:rPr>
        <w:t>1</w:t>
      </w:r>
      <w:r>
        <w:rPr>
          <w:rFonts w:ascii="宋体" w:hAnsi="宋体" w:cs="宋体" w:hint="eastAsia"/>
          <w:bCs/>
          <w:szCs w:val="21"/>
          <w:lang w:val="en-GB"/>
        </w:rPr>
        <w:t>）：</w:t>
      </w:r>
      <w:r>
        <w:rPr>
          <w:rFonts w:ascii="宋体" w:hAnsi="宋体"/>
          <w:bCs/>
          <w:szCs w:val="21"/>
        </w:rPr>
        <w:t>11</w:t>
      </w:r>
      <w:r>
        <w:rPr>
          <w:rFonts w:ascii="宋体" w:hAnsi="宋体" w:cs="宋体" w:hint="eastAsia"/>
          <w:bCs/>
          <w:szCs w:val="21"/>
        </w:rPr>
        <w:t>-</w:t>
      </w:r>
      <w:r>
        <w:rPr>
          <w:rFonts w:ascii="宋体" w:hAnsi="宋体" w:hint="eastAsia"/>
          <w:bCs/>
          <w:szCs w:val="21"/>
        </w:rPr>
        <w:t>16</w:t>
      </w:r>
      <w:r>
        <w:rPr>
          <w:rFonts w:ascii="宋体" w:hAnsi="宋体" w:cs="宋体" w:hint="eastAsia"/>
          <w:bCs/>
          <w:szCs w:val="21"/>
        </w:rPr>
        <w:t>.</w:t>
      </w:r>
    </w:p>
    <w:p w14:paraId="0A667DDC"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bCs/>
          <w:szCs w:val="21"/>
        </w:rPr>
        <w:t>2</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胡壮麟</w:t>
      </w:r>
      <w:r>
        <w:rPr>
          <w:rFonts w:ascii="宋体" w:hAnsi="宋体" w:cs="宋体" w:hint="eastAsia"/>
          <w:bCs/>
          <w:szCs w:val="21"/>
        </w:rPr>
        <w:t>.</w:t>
      </w:r>
      <w:r>
        <w:rPr>
          <w:rFonts w:ascii="宋体" w:hAnsi="宋体" w:cs="宋体" w:hint="eastAsia"/>
          <w:bCs/>
          <w:szCs w:val="21"/>
        </w:rPr>
        <w:t>大学英语教学的个性化、协作化、模块化和超文本化</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外语教学与研究，</w:t>
      </w:r>
      <w:r>
        <w:rPr>
          <w:rFonts w:ascii="宋体" w:hAnsi="宋体" w:hint="eastAsia"/>
          <w:bCs/>
          <w:szCs w:val="21"/>
        </w:rPr>
        <w:t>2004</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5</w:t>
      </w:r>
      <w:r>
        <w:rPr>
          <w:rFonts w:ascii="宋体" w:hAnsi="宋体" w:cs="宋体" w:hint="eastAsia"/>
          <w:bCs/>
          <w:szCs w:val="21"/>
        </w:rPr>
        <w:t>）：</w:t>
      </w:r>
      <w:r>
        <w:rPr>
          <w:rFonts w:ascii="宋体" w:hAnsi="宋体" w:cs="宋体" w:hint="eastAsia"/>
          <w:bCs/>
          <w:szCs w:val="21"/>
        </w:rPr>
        <w:t xml:space="preserve"> </w:t>
      </w:r>
    </w:p>
    <w:p w14:paraId="18F71F44" w14:textId="77777777" w:rsidR="00055592" w:rsidRDefault="00B6123A">
      <w:pPr>
        <w:spacing w:line="400" w:lineRule="exact"/>
        <w:ind w:leftChars="200" w:left="420" w:firstLineChars="200" w:firstLine="420"/>
        <w:rPr>
          <w:rFonts w:ascii="宋体" w:hAnsi="宋体" w:cs="宋体"/>
          <w:bCs/>
          <w:szCs w:val="21"/>
        </w:rPr>
      </w:pPr>
      <w:r>
        <w:rPr>
          <w:rFonts w:ascii="宋体" w:hAnsi="宋体" w:hint="eastAsia"/>
          <w:bCs/>
          <w:szCs w:val="21"/>
        </w:rPr>
        <w:t>345</w:t>
      </w:r>
      <w:r>
        <w:rPr>
          <w:rFonts w:ascii="宋体" w:hAnsi="宋体" w:cs="宋体" w:hint="eastAsia"/>
          <w:bCs/>
          <w:szCs w:val="21"/>
        </w:rPr>
        <w:t>-</w:t>
      </w:r>
      <w:r>
        <w:rPr>
          <w:rFonts w:ascii="宋体" w:hAnsi="宋体" w:hint="eastAsia"/>
          <w:bCs/>
          <w:szCs w:val="21"/>
        </w:rPr>
        <w:t>350</w:t>
      </w:r>
      <w:r>
        <w:rPr>
          <w:rFonts w:ascii="宋体" w:hAnsi="宋体" w:cs="宋体" w:hint="eastAsia"/>
          <w:bCs/>
          <w:szCs w:val="21"/>
        </w:rPr>
        <w:t>.</w:t>
      </w:r>
    </w:p>
    <w:p w14:paraId="5B772BF9"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bCs/>
          <w:szCs w:val="21"/>
        </w:rPr>
        <w:t>3</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徐锦芬</w:t>
      </w:r>
      <w:r>
        <w:rPr>
          <w:rFonts w:ascii="宋体" w:hAnsi="宋体" w:cs="宋体" w:hint="eastAsia"/>
          <w:bCs/>
          <w:szCs w:val="21"/>
        </w:rPr>
        <w:t>.</w:t>
      </w:r>
      <w:r>
        <w:rPr>
          <w:rFonts w:ascii="宋体" w:hAnsi="宋体" w:cs="宋体" w:hint="eastAsia"/>
          <w:bCs/>
          <w:szCs w:val="21"/>
        </w:rPr>
        <w:t>课外合作学习对大学生英语自主学习能力影响的实证研究</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解放军外国语学院学报，</w:t>
      </w:r>
      <w:r>
        <w:rPr>
          <w:rFonts w:ascii="宋体" w:hAnsi="宋体" w:cs="宋体" w:hint="eastAsia"/>
          <w:bCs/>
          <w:szCs w:val="21"/>
        </w:rPr>
        <w:t xml:space="preserve"> </w:t>
      </w:r>
    </w:p>
    <w:p w14:paraId="05DED91C" w14:textId="77777777" w:rsidR="00055592" w:rsidRDefault="00B6123A">
      <w:pPr>
        <w:spacing w:line="400" w:lineRule="exact"/>
        <w:ind w:leftChars="200" w:left="420" w:firstLineChars="200" w:firstLine="420"/>
        <w:rPr>
          <w:rFonts w:ascii="宋体" w:hAnsi="宋体" w:cs="宋体"/>
          <w:bCs/>
          <w:szCs w:val="21"/>
        </w:rPr>
      </w:pPr>
      <w:r>
        <w:rPr>
          <w:rFonts w:ascii="宋体" w:hAnsi="宋体" w:hint="eastAsia"/>
          <w:bCs/>
          <w:szCs w:val="21"/>
        </w:rPr>
        <w:t>2013</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5</w:t>
      </w:r>
      <w:r>
        <w:rPr>
          <w:rFonts w:ascii="宋体" w:hAnsi="宋体" w:cs="宋体" w:hint="eastAsia"/>
          <w:bCs/>
          <w:szCs w:val="21"/>
          <w:lang w:val="en-GB"/>
        </w:rPr>
        <w:t>）：</w:t>
      </w:r>
      <w:r>
        <w:rPr>
          <w:rFonts w:ascii="宋体" w:hAnsi="宋体" w:hint="eastAsia"/>
          <w:bCs/>
          <w:szCs w:val="21"/>
        </w:rPr>
        <w:t>39</w:t>
      </w:r>
      <w:r>
        <w:rPr>
          <w:rFonts w:ascii="宋体" w:hAnsi="宋体" w:cs="宋体" w:hint="eastAsia"/>
          <w:bCs/>
          <w:szCs w:val="21"/>
        </w:rPr>
        <w:t>-</w:t>
      </w:r>
      <w:r>
        <w:rPr>
          <w:rFonts w:ascii="宋体" w:hAnsi="宋体" w:hint="eastAsia"/>
          <w:bCs/>
          <w:szCs w:val="21"/>
        </w:rPr>
        <w:t>43</w:t>
      </w:r>
      <w:r>
        <w:rPr>
          <w:rFonts w:ascii="宋体" w:hAnsi="宋体" w:cs="宋体" w:hint="eastAsia"/>
          <w:bCs/>
          <w:szCs w:val="21"/>
        </w:rPr>
        <w:t>，</w:t>
      </w:r>
      <w:r>
        <w:rPr>
          <w:rFonts w:ascii="宋体" w:hAnsi="宋体" w:hint="eastAsia"/>
          <w:bCs/>
          <w:szCs w:val="21"/>
        </w:rPr>
        <w:t>126</w:t>
      </w:r>
      <w:r>
        <w:rPr>
          <w:rFonts w:ascii="宋体" w:hAnsi="宋体" w:cs="宋体" w:hint="eastAsia"/>
          <w:bCs/>
          <w:szCs w:val="21"/>
        </w:rPr>
        <w:t>.</w:t>
      </w:r>
    </w:p>
    <w:p w14:paraId="513BBEFE" w14:textId="77777777" w:rsidR="00055592" w:rsidRDefault="00B6123A">
      <w:pPr>
        <w:spacing w:line="400" w:lineRule="exact"/>
        <w:ind w:leftChars="200" w:left="420"/>
        <w:rPr>
          <w:bCs/>
          <w:szCs w:val="21"/>
        </w:rPr>
      </w:pPr>
      <w:r>
        <w:rPr>
          <w:rFonts w:ascii="宋体" w:hAnsi="宋体" w:cs="宋体" w:hint="eastAsia"/>
          <w:bCs/>
          <w:szCs w:val="21"/>
        </w:rPr>
        <w:t>[</w:t>
      </w:r>
      <w:r>
        <w:rPr>
          <w:bCs/>
          <w:szCs w:val="21"/>
        </w:rPr>
        <w:t>4</w:t>
      </w:r>
      <w:r>
        <w:rPr>
          <w:rFonts w:ascii="宋体" w:hAnsi="宋体" w:cs="宋体" w:hint="eastAsia"/>
          <w:bCs/>
          <w:szCs w:val="21"/>
        </w:rPr>
        <w:t xml:space="preserve">] </w:t>
      </w:r>
      <w:proofErr w:type="spellStart"/>
      <w:r>
        <w:rPr>
          <w:bCs/>
          <w:szCs w:val="21"/>
        </w:rPr>
        <w:t>Littlewood</w:t>
      </w:r>
      <w:proofErr w:type="spellEnd"/>
      <w:r>
        <w:rPr>
          <w:rFonts w:hint="eastAsia"/>
          <w:bCs/>
          <w:szCs w:val="21"/>
        </w:rPr>
        <w:t>, W.</w:t>
      </w:r>
      <w:r>
        <w:rPr>
          <w:bCs/>
          <w:szCs w:val="21"/>
        </w:rPr>
        <w:t xml:space="preserve"> “</w:t>
      </w:r>
      <w:r>
        <w:rPr>
          <w:rFonts w:hint="eastAsia"/>
          <w:bCs/>
          <w:szCs w:val="21"/>
        </w:rPr>
        <w:t>Autonomy</w:t>
      </w:r>
      <w:r>
        <w:rPr>
          <w:bCs/>
          <w:szCs w:val="21"/>
        </w:rPr>
        <w:t>”</w:t>
      </w:r>
      <w:r>
        <w:rPr>
          <w:rFonts w:hint="eastAsia"/>
          <w:bCs/>
          <w:szCs w:val="21"/>
        </w:rPr>
        <w:t xml:space="preserve">: An Anatomy and a framework [J]. </w:t>
      </w:r>
      <w:r>
        <w:rPr>
          <w:rFonts w:hint="eastAsia"/>
          <w:bCs/>
          <w:i/>
          <w:iCs/>
          <w:szCs w:val="21"/>
        </w:rPr>
        <w:t>System</w:t>
      </w:r>
      <w:r>
        <w:rPr>
          <w:rFonts w:hint="eastAsia"/>
          <w:bCs/>
          <w:szCs w:val="21"/>
        </w:rPr>
        <w:t xml:space="preserve">, </w:t>
      </w:r>
      <w:r>
        <w:rPr>
          <w:bCs/>
          <w:szCs w:val="21"/>
        </w:rPr>
        <w:t>1996</w:t>
      </w:r>
      <w:r>
        <w:rPr>
          <w:rFonts w:hint="eastAsia"/>
          <w:bCs/>
          <w:szCs w:val="21"/>
        </w:rPr>
        <w:t>，</w:t>
      </w:r>
      <w:r>
        <w:rPr>
          <w:rFonts w:hint="eastAsia"/>
          <w:bCs/>
          <w:szCs w:val="21"/>
        </w:rPr>
        <w:t>24 (4)</w:t>
      </w:r>
      <w:r>
        <w:rPr>
          <w:bCs/>
          <w:color w:val="FF0000"/>
          <w:szCs w:val="21"/>
        </w:rPr>
        <w:t>:</w:t>
      </w:r>
      <w:r>
        <w:rPr>
          <w:bCs/>
          <w:szCs w:val="21"/>
        </w:rPr>
        <w:t>4</w:t>
      </w:r>
      <w:r>
        <w:rPr>
          <w:rFonts w:hint="eastAsia"/>
          <w:bCs/>
          <w:szCs w:val="21"/>
        </w:rPr>
        <w:t>27-436</w:t>
      </w:r>
    </w:p>
    <w:p w14:paraId="7C1AFC79" w14:textId="77777777" w:rsidR="00055592" w:rsidRDefault="00B6123A">
      <w:pPr>
        <w:spacing w:line="400" w:lineRule="exact"/>
        <w:ind w:leftChars="200" w:left="420"/>
        <w:rPr>
          <w:bCs/>
          <w:szCs w:val="21"/>
        </w:rPr>
      </w:pPr>
      <w:r>
        <w:rPr>
          <w:rFonts w:ascii="宋体" w:hAnsi="宋体" w:cs="宋体" w:hint="eastAsia"/>
          <w:bCs/>
          <w:szCs w:val="21"/>
        </w:rPr>
        <w:t>[</w:t>
      </w:r>
      <w:r>
        <w:rPr>
          <w:bCs/>
          <w:szCs w:val="21"/>
        </w:rPr>
        <w:t>5</w:t>
      </w:r>
      <w:r>
        <w:rPr>
          <w:rFonts w:ascii="宋体" w:hAnsi="宋体" w:cs="宋体" w:hint="eastAsia"/>
          <w:bCs/>
          <w:szCs w:val="21"/>
        </w:rPr>
        <w:t>]</w:t>
      </w:r>
      <w:r>
        <w:rPr>
          <w:rFonts w:ascii="宋体" w:hAnsi="宋体" w:cs="宋体"/>
          <w:bCs/>
          <w:szCs w:val="21"/>
        </w:rPr>
        <w:t xml:space="preserve"> </w:t>
      </w:r>
      <w:proofErr w:type="spellStart"/>
      <w:r>
        <w:rPr>
          <w:bCs/>
          <w:szCs w:val="21"/>
        </w:rPr>
        <w:t>Vygotsky</w:t>
      </w:r>
      <w:proofErr w:type="spellEnd"/>
      <w:r>
        <w:rPr>
          <w:rFonts w:hint="eastAsia"/>
          <w:bCs/>
          <w:szCs w:val="21"/>
        </w:rPr>
        <w:t xml:space="preserve">, </w:t>
      </w:r>
      <w:r>
        <w:rPr>
          <w:bCs/>
          <w:szCs w:val="21"/>
        </w:rPr>
        <w:t>L</w:t>
      </w:r>
      <w:r>
        <w:rPr>
          <w:rFonts w:hint="eastAsia"/>
          <w:bCs/>
          <w:szCs w:val="21"/>
        </w:rPr>
        <w:t xml:space="preserve">. </w:t>
      </w:r>
      <w:r>
        <w:rPr>
          <w:bCs/>
          <w:szCs w:val="21"/>
        </w:rPr>
        <w:t>S</w:t>
      </w:r>
      <w:r>
        <w:rPr>
          <w:rFonts w:hint="eastAsia"/>
          <w:bCs/>
          <w:szCs w:val="21"/>
        </w:rPr>
        <w:t>.</w:t>
      </w:r>
      <w:r>
        <w:rPr>
          <w:bCs/>
          <w:szCs w:val="21"/>
        </w:rPr>
        <w:t xml:space="preserve"> </w:t>
      </w:r>
      <w:r>
        <w:rPr>
          <w:bCs/>
          <w:i/>
          <w:iCs/>
          <w:szCs w:val="21"/>
        </w:rPr>
        <w:t>Mind in Society: The Development of Higher Psychological Processes</w:t>
      </w:r>
      <w:r>
        <w:rPr>
          <w:rFonts w:hint="eastAsia"/>
          <w:bCs/>
          <w:szCs w:val="21"/>
        </w:rPr>
        <w:t xml:space="preserve"> [</w:t>
      </w:r>
      <w:r>
        <w:rPr>
          <w:bCs/>
          <w:szCs w:val="21"/>
        </w:rPr>
        <w:t>M</w:t>
      </w:r>
      <w:r>
        <w:rPr>
          <w:rFonts w:hint="eastAsia"/>
          <w:bCs/>
          <w:szCs w:val="21"/>
        </w:rPr>
        <w:t>].</w:t>
      </w:r>
      <w:r>
        <w:rPr>
          <w:bCs/>
          <w:szCs w:val="21"/>
        </w:rPr>
        <w:t xml:space="preserve"> Cambridge</w:t>
      </w:r>
      <w:r>
        <w:rPr>
          <w:rFonts w:hint="eastAsia"/>
          <w:bCs/>
          <w:szCs w:val="21"/>
        </w:rPr>
        <w:t xml:space="preserve">, </w:t>
      </w:r>
    </w:p>
    <w:p w14:paraId="3254A4DF" w14:textId="77777777" w:rsidR="00055592" w:rsidRDefault="00B6123A">
      <w:pPr>
        <w:spacing w:line="400" w:lineRule="exact"/>
        <w:ind w:leftChars="200" w:left="420" w:firstLineChars="200" w:firstLine="420"/>
        <w:rPr>
          <w:bCs/>
          <w:szCs w:val="21"/>
        </w:rPr>
      </w:pPr>
      <w:r>
        <w:rPr>
          <w:bCs/>
          <w:szCs w:val="21"/>
        </w:rPr>
        <w:t>MA: Harvard University Press</w:t>
      </w:r>
      <w:r>
        <w:rPr>
          <w:rFonts w:hint="eastAsia"/>
          <w:bCs/>
          <w:szCs w:val="21"/>
        </w:rPr>
        <w:t xml:space="preserve">, </w:t>
      </w:r>
      <w:r>
        <w:rPr>
          <w:bCs/>
          <w:szCs w:val="21"/>
        </w:rPr>
        <w:t>197</w:t>
      </w:r>
      <w:r>
        <w:rPr>
          <w:rFonts w:hint="eastAsia"/>
          <w:bCs/>
          <w:szCs w:val="21"/>
        </w:rPr>
        <w:t>8:</w:t>
      </w:r>
      <w:r>
        <w:rPr>
          <w:bCs/>
          <w:szCs w:val="21"/>
        </w:rPr>
        <w:t>119.</w:t>
      </w:r>
    </w:p>
    <w:p w14:paraId="7445BCAD"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bCs/>
          <w:szCs w:val="21"/>
        </w:rPr>
        <w:t>6</w:t>
      </w:r>
      <w:r>
        <w:rPr>
          <w:rFonts w:ascii="宋体" w:hAnsi="宋体" w:cs="宋体" w:hint="eastAsia"/>
          <w:bCs/>
          <w:szCs w:val="21"/>
        </w:rPr>
        <w:t xml:space="preserve">] </w:t>
      </w:r>
      <w:r>
        <w:rPr>
          <w:rFonts w:ascii="宋体" w:hAnsi="宋体" w:cs="宋体" w:hint="eastAsia"/>
          <w:bCs/>
          <w:szCs w:val="21"/>
        </w:rPr>
        <w:t>黄荣怀，刘黄玲子</w:t>
      </w:r>
      <w:r>
        <w:rPr>
          <w:rFonts w:ascii="宋体" w:hAnsi="宋体" w:cs="宋体" w:hint="eastAsia"/>
          <w:bCs/>
          <w:szCs w:val="21"/>
        </w:rPr>
        <w:t>.</w:t>
      </w:r>
      <w:r>
        <w:rPr>
          <w:rFonts w:ascii="宋体" w:hAnsi="宋体" w:cs="宋体" w:hint="eastAsia"/>
          <w:bCs/>
          <w:szCs w:val="21"/>
        </w:rPr>
        <w:t>协作学习的系统观</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现代教育技术，</w:t>
      </w:r>
      <w:r>
        <w:rPr>
          <w:rFonts w:ascii="宋体" w:hAnsi="宋体" w:hint="eastAsia"/>
          <w:bCs/>
          <w:szCs w:val="21"/>
        </w:rPr>
        <w:t>2001</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1</w:t>
      </w:r>
      <w:r>
        <w:rPr>
          <w:rFonts w:ascii="宋体" w:hAnsi="宋体" w:cs="宋体" w:hint="eastAsia"/>
          <w:bCs/>
          <w:szCs w:val="21"/>
          <w:lang w:val="en-GB"/>
        </w:rPr>
        <w:t>）：</w:t>
      </w:r>
      <w:r>
        <w:rPr>
          <w:rFonts w:ascii="宋体" w:hAnsi="宋体" w:hint="eastAsia"/>
          <w:bCs/>
          <w:szCs w:val="21"/>
        </w:rPr>
        <w:t>30</w:t>
      </w:r>
      <w:r>
        <w:rPr>
          <w:rFonts w:ascii="宋体" w:hAnsi="宋体" w:cs="宋体" w:hint="eastAsia"/>
          <w:bCs/>
          <w:szCs w:val="21"/>
        </w:rPr>
        <w:t>-</w:t>
      </w:r>
      <w:r>
        <w:rPr>
          <w:rFonts w:ascii="宋体" w:hAnsi="宋体" w:hint="eastAsia"/>
          <w:bCs/>
          <w:szCs w:val="21"/>
        </w:rPr>
        <w:t>34</w:t>
      </w:r>
      <w:r>
        <w:rPr>
          <w:rFonts w:ascii="宋体" w:hAnsi="宋体" w:cs="宋体" w:hint="eastAsia"/>
          <w:bCs/>
          <w:szCs w:val="21"/>
        </w:rPr>
        <w:t>,</w:t>
      </w:r>
      <w:r>
        <w:rPr>
          <w:rFonts w:ascii="宋体" w:hAnsi="宋体" w:hint="eastAsia"/>
          <w:bCs/>
          <w:szCs w:val="21"/>
        </w:rPr>
        <w:t>41</w:t>
      </w:r>
      <w:r>
        <w:rPr>
          <w:rFonts w:ascii="宋体" w:hAnsi="宋体" w:cs="宋体" w:hint="eastAsia"/>
          <w:bCs/>
          <w:szCs w:val="21"/>
        </w:rPr>
        <w:t>.</w:t>
      </w:r>
    </w:p>
    <w:p w14:paraId="3264257F" w14:textId="77777777" w:rsidR="00055592" w:rsidRDefault="00B6123A">
      <w:pPr>
        <w:spacing w:line="400" w:lineRule="exact"/>
        <w:ind w:leftChars="200" w:left="420"/>
        <w:rPr>
          <w:bCs/>
          <w:szCs w:val="21"/>
        </w:rPr>
      </w:pPr>
      <w:r>
        <w:rPr>
          <w:rFonts w:ascii="宋体" w:hAnsi="宋体" w:cs="宋体" w:hint="eastAsia"/>
          <w:bCs/>
          <w:szCs w:val="21"/>
        </w:rPr>
        <w:t>[</w:t>
      </w:r>
      <w:r>
        <w:rPr>
          <w:bCs/>
          <w:szCs w:val="21"/>
        </w:rPr>
        <w:t>7</w:t>
      </w:r>
      <w:r>
        <w:rPr>
          <w:rFonts w:ascii="宋体" w:hAnsi="宋体" w:cs="宋体" w:hint="eastAsia"/>
          <w:bCs/>
          <w:szCs w:val="21"/>
        </w:rPr>
        <w:t xml:space="preserve">] </w:t>
      </w:r>
      <w:r>
        <w:rPr>
          <w:bCs/>
          <w:szCs w:val="21"/>
        </w:rPr>
        <w:t>Sweeney</w:t>
      </w:r>
      <w:r>
        <w:rPr>
          <w:rFonts w:hint="eastAsia"/>
          <w:bCs/>
          <w:szCs w:val="21"/>
        </w:rPr>
        <w:t xml:space="preserve">, </w:t>
      </w:r>
      <w:r>
        <w:rPr>
          <w:bCs/>
          <w:szCs w:val="21"/>
        </w:rPr>
        <w:t>A</w:t>
      </w:r>
      <w:r>
        <w:rPr>
          <w:rFonts w:hint="eastAsia"/>
          <w:bCs/>
          <w:szCs w:val="21"/>
        </w:rPr>
        <w:t xml:space="preserve">., </w:t>
      </w:r>
      <w:r>
        <w:rPr>
          <w:bCs/>
          <w:szCs w:val="21"/>
        </w:rPr>
        <w:t>S</w:t>
      </w:r>
      <w:r>
        <w:rPr>
          <w:rFonts w:hint="eastAsia"/>
          <w:bCs/>
          <w:szCs w:val="21"/>
        </w:rPr>
        <w:t>.</w:t>
      </w:r>
      <w:r>
        <w:rPr>
          <w:bCs/>
          <w:szCs w:val="21"/>
        </w:rPr>
        <w:t xml:space="preserve"> </w:t>
      </w:r>
      <w:proofErr w:type="spellStart"/>
      <w:r>
        <w:rPr>
          <w:bCs/>
          <w:szCs w:val="21"/>
        </w:rPr>
        <w:t>Weaven</w:t>
      </w:r>
      <w:proofErr w:type="spellEnd"/>
      <w:r>
        <w:rPr>
          <w:bCs/>
          <w:szCs w:val="21"/>
        </w:rPr>
        <w:t>＆</w:t>
      </w:r>
      <w:r>
        <w:rPr>
          <w:bCs/>
          <w:szCs w:val="21"/>
        </w:rPr>
        <w:t>C</w:t>
      </w:r>
      <w:r>
        <w:rPr>
          <w:rFonts w:hint="eastAsia"/>
          <w:bCs/>
          <w:szCs w:val="21"/>
        </w:rPr>
        <w:t>.</w:t>
      </w:r>
      <w:r>
        <w:rPr>
          <w:bCs/>
          <w:szCs w:val="21"/>
        </w:rPr>
        <w:t xml:space="preserve"> Herington</w:t>
      </w:r>
      <w:r>
        <w:rPr>
          <w:rFonts w:hint="eastAsia"/>
          <w:bCs/>
          <w:szCs w:val="21"/>
        </w:rPr>
        <w:t>.</w:t>
      </w:r>
      <w:r>
        <w:rPr>
          <w:bCs/>
          <w:szCs w:val="21"/>
        </w:rPr>
        <w:t xml:space="preserve"> Multicultural influences on group learning: A qualitative higher </w:t>
      </w:r>
    </w:p>
    <w:p w14:paraId="46FF3B4C" w14:textId="77777777" w:rsidR="00055592" w:rsidRDefault="00B6123A">
      <w:pPr>
        <w:spacing w:line="400" w:lineRule="exact"/>
        <w:ind w:leftChars="200" w:left="420" w:firstLineChars="200" w:firstLine="420"/>
        <w:rPr>
          <w:bCs/>
          <w:szCs w:val="21"/>
        </w:rPr>
      </w:pPr>
      <w:proofErr w:type="gramStart"/>
      <w:r>
        <w:rPr>
          <w:bCs/>
          <w:szCs w:val="21"/>
        </w:rPr>
        <w:t>education</w:t>
      </w:r>
      <w:proofErr w:type="gramEnd"/>
      <w:r>
        <w:rPr>
          <w:bCs/>
          <w:szCs w:val="21"/>
        </w:rPr>
        <w:t xml:space="preserve"> study</w:t>
      </w:r>
      <w:r>
        <w:rPr>
          <w:rFonts w:hint="eastAsia"/>
          <w:bCs/>
          <w:szCs w:val="21"/>
        </w:rPr>
        <w:t xml:space="preserve"> [</w:t>
      </w:r>
      <w:r>
        <w:rPr>
          <w:bCs/>
          <w:szCs w:val="21"/>
        </w:rPr>
        <w:t>J</w:t>
      </w:r>
      <w:r>
        <w:rPr>
          <w:rFonts w:hint="eastAsia"/>
          <w:bCs/>
          <w:szCs w:val="21"/>
        </w:rPr>
        <w:t>].</w:t>
      </w:r>
      <w:r>
        <w:rPr>
          <w:bCs/>
          <w:szCs w:val="21"/>
        </w:rPr>
        <w:t xml:space="preserve"> </w:t>
      </w:r>
      <w:r>
        <w:rPr>
          <w:bCs/>
          <w:i/>
          <w:iCs/>
          <w:szCs w:val="21"/>
        </w:rPr>
        <w:t>Assessment and Evaluation in Higher Education</w:t>
      </w:r>
      <w:r>
        <w:rPr>
          <w:rFonts w:hint="eastAsia"/>
          <w:bCs/>
          <w:i/>
          <w:iCs/>
          <w:szCs w:val="21"/>
        </w:rPr>
        <w:t>,</w:t>
      </w:r>
      <w:r>
        <w:rPr>
          <w:rFonts w:hint="eastAsia"/>
          <w:bCs/>
          <w:szCs w:val="21"/>
        </w:rPr>
        <w:t xml:space="preserve"> 2008</w:t>
      </w:r>
      <w:r>
        <w:rPr>
          <w:rFonts w:hint="eastAsia"/>
          <w:bCs/>
          <w:szCs w:val="21"/>
        </w:rPr>
        <w:t>，</w:t>
      </w:r>
      <w:r>
        <w:rPr>
          <w:bCs/>
          <w:szCs w:val="21"/>
        </w:rPr>
        <w:t>(2): 119</w:t>
      </w:r>
      <w:r>
        <w:rPr>
          <w:rFonts w:hint="eastAsia"/>
          <w:bCs/>
          <w:szCs w:val="21"/>
        </w:rPr>
        <w:t>-</w:t>
      </w:r>
      <w:r>
        <w:rPr>
          <w:bCs/>
          <w:szCs w:val="21"/>
        </w:rPr>
        <w:t>132</w:t>
      </w:r>
      <w:r>
        <w:rPr>
          <w:rFonts w:hint="eastAsia"/>
          <w:bCs/>
          <w:szCs w:val="21"/>
        </w:rPr>
        <w:t>.</w:t>
      </w:r>
    </w:p>
    <w:p w14:paraId="4892BB5C"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bCs/>
          <w:szCs w:val="21"/>
        </w:rPr>
        <w:t>8</w:t>
      </w:r>
      <w:r>
        <w:rPr>
          <w:rFonts w:ascii="宋体" w:hAnsi="宋体" w:cs="宋体" w:hint="eastAsia"/>
          <w:bCs/>
          <w:szCs w:val="21"/>
        </w:rPr>
        <w:t xml:space="preserve">] </w:t>
      </w:r>
      <w:r>
        <w:rPr>
          <w:rFonts w:ascii="宋体" w:hAnsi="宋体" w:cs="宋体" w:hint="eastAsia"/>
          <w:bCs/>
          <w:szCs w:val="21"/>
        </w:rPr>
        <w:t>潘琳琳，宋毅</w:t>
      </w:r>
      <w:r>
        <w:rPr>
          <w:rFonts w:ascii="宋体" w:hAnsi="宋体" w:cs="宋体" w:hint="eastAsia"/>
          <w:bCs/>
          <w:szCs w:val="21"/>
        </w:rPr>
        <w:t>.</w:t>
      </w:r>
      <w:r>
        <w:rPr>
          <w:rFonts w:ascii="宋体" w:hAnsi="宋体" w:cs="宋体" w:hint="eastAsia"/>
          <w:bCs/>
          <w:szCs w:val="21"/>
        </w:rPr>
        <w:t>合作学习与思辨能力的培养</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外语与外语教学，</w:t>
      </w:r>
      <w:r>
        <w:rPr>
          <w:rFonts w:ascii="宋体" w:hAnsi="宋体" w:cs="宋体" w:hint="eastAsia"/>
          <w:bCs/>
          <w:szCs w:val="21"/>
        </w:rPr>
        <w:t>2016</w:t>
      </w:r>
      <w:r>
        <w:rPr>
          <w:rFonts w:ascii="宋体" w:hAnsi="宋体" w:cs="宋体" w:hint="eastAsia"/>
          <w:bCs/>
          <w:szCs w:val="21"/>
        </w:rPr>
        <w:t>，</w:t>
      </w:r>
      <w:r>
        <w:rPr>
          <w:rFonts w:ascii="宋体" w:hAnsi="宋体" w:cs="宋体" w:hint="eastAsia"/>
          <w:bCs/>
          <w:szCs w:val="21"/>
          <w:lang w:val="en-GB"/>
        </w:rPr>
        <w:t>（</w:t>
      </w:r>
      <w:r>
        <w:rPr>
          <w:rFonts w:ascii="宋体" w:hAnsi="宋体" w:hint="eastAsia"/>
          <w:bCs/>
          <w:szCs w:val="21"/>
        </w:rPr>
        <w:t>2</w:t>
      </w:r>
      <w:r>
        <w:rPr>
          <w:rFonts w:ascii="宋体" w:hAnsi="宋体" w:cs="宋体" w:hint="eastAsia"/>
          <w:bCs/>
          <w:szCs w:val="21"/>
          <w:lang w:val="en-GB"/>
        </w:rPr>
        <w:t>）：</w:t>
      </w:r>
      <w:r>
        <w:rPr>
          <w:rFonts w:ascii="宋体" w:hAnsi="宋体" w:hint="eastAsia"/>
          <w:bCs/>
          <w:szCs w:val="21"/>
        </w:rPr>
        <w:t>97</w:t>
      </w:r>
      <w:r>
        <w:rPr>
          <w:rFonts w:ascii="宋体" w:hAnsi="宋体" w:cs="宋体" w:hint="eastAsia"/>
          <w:bCs/>
          <w:szCs w:val="21"/>
        </w:rPr>
        <w:t>-</w:t>
      </w:r>
      <w:r>
        <w:rPr>
          <w:rFonts w:ascii="宋体" w:hAnsi="宋体" w:hint="eastAsia"/>
          <w:bCs/>
          <w:szCs w:val="21"/>
        </w:rPr>
        <w:t>105</w:t>
      </w:r>
      <w:r>
        <w:rPr>
          <w:rFonts w:ascii="宋体" w:hAnsi="宋体" w:cs="宋体" w:hint="eastAsia"/>
          <w:bCs/>
          <w:szCs w:val="21"/>
        </w:rPr>
        <w:t>.</w:t>
      </w:r>
    </w:p>
    <w:p w14:paraId="402A8FB7" w14:textId="77777777" w:rsidR="00055592" w:rsidRDefault="00B6123A">
      <w:pPr>
        <w:spacing w:line="400" w:lineRule="exact"/>
        <w:ind w:leftChars="200" w:left="630" w:hangingChars="100" w:hanging="210"/>
        <w:rPr>
          <w:bCs/>
          <w:szCs w:val="21"/>
        </w:rPr>
      </w:pPr>
      <w:r>
        <w:rPr>
          <w:rFonts w:ascii="宋体" w:hAnsi="宋体" w:cs="宋体" w:hint="eastAsia"/>
          <w:bCs/>
          <w:szCs w:val="21"/>
        </w:rPr>
        <w:t>[</w:t>
      </w:r>
      <w:r>
        <w:rPr>
          <w:bCs/>
          <w:szCs w:val="21"/>
        </w:rPr>
        <w:t>9</w:t>
      </w:r>
      <w:r>
        <w:rPr>
          <w:rFonts w:ascii="宋体" w:hAnsi="宋体" w:cs="宋体" w:hint="eastAsia"/>
          <w:bCs/>
          <w:szCs w:val="21"/>
        </w:rPr>
        <w:t xml:space="preserve">] </w:t>
      </w:r>
      <w:proofErr w:type="spellStart"/>
      <w:r>
        <w:rPr>
          <w:bCs/>
          <w:szCs w:val="21"/>
          <w:lang w:val="en-GB"/>
        </w:rPr>
        <w:t>Allwright</w:t>
      </w:r>
      <w:proofErr w:type="spellEnd"/>
      <w:r>
        <w:rPr>
          <w:rFonts w:hint="eastAsia"/>
          <w:bCs/>
          <w:szCs w:val="21"/>
        </w:rPr>
        <w:t xml:space="preserve">, R. L. </w:t>
      </w:r>
      <w:r>
        <w:rPr>
          <w:bCs/>
          <w:szCs w:val="21"/>
          <w:lang w:val="en-GB"/>
        </w:rPr>
        <w:t>Autonomy in language pedagogy (CRILE Working P</w:t>
      </w:r>
      <w:r>
        <w:rPr>
          <w:rFonts w:hint="eastAsia"/>
          <w:bCs/>
          <w:szCs w:val="21"/>
          <w:lang w:val="en-GB"/>
        </w:rPr>
        <w:t>a</w:t>
      </w:r>
      <w:r>
        <w:rPr>
          <w:bCs/>
          <w:szCs w:val="21"/>
          <w:lang w:val="en-GB"/>
        </w:rPr>
        <w:t>per 6)</w:t>
      </w:r>
      <w:r>
        <w:rPr>
          <w:bCs/>
          <w:szCs w:val="21"/>
        </w:rPr>
        <w:t xml:space="preserve"> </w:t>
      </w:r>
      <w:r>
        <w:rPr>
          <w:rFonts w:hint="eastAsia"/>
          <w:bCs/>
          <w:szCs w:val="21"/>
        </w:rPr>
        <w:t xml:space="preserve">[P]. </w:t>
      </w:r>
      <w:r>
        <w:rPr>
          <w:bCs/>
          <w:szCs w:val="21"/>
          <w:lang w:val="en-GB"/>
        </w:rPr>
        <w:t>Lancaster</w:t>
      </w:r>
      <w:r>
        <w:rPr>
          <w:rFonts w:hint="eastAsia"/>
          <w:bCs/>
          <w:szCs w:val="21"/>
        </w:rPr>
        <w:t xml:space="preserve">, </w:t>
      </w:r>
      <w:r>
        <w:rPr>
          <w:bCs/>
          <w:szCs w:val="21"/>
          <w:lang w:val="en-GB"/>
        </w:rPr>
        <w:t>UK</w:t>
      </w:r>
      <w:r>
        <w:rPr>
          <w:rFonts w:hint="eastAsia"/>
          <w:bCs/>
          <w:szCs w:val="21"/>
        </w:rPr>
        <w:t xml:space="preserve">: </w:t>
      </w:r>
    </w:p>
    <w:p w14:paraId="3BD82A69" w14:textId="77777777" w:rsidR="00055592" w:rsidRDefault="00B6123A">
      <w:pPr>
        <w:spacing w:line="400" w:lineRule="exact"/>
        <w:ind w:leftChars="300" w:left="630" w:firstLineChars="200" w:firstLine="420"/>
        <w:rPr>
          <w:bCs/>
          <w:szCs w:val="21"/>
        </w:rPr>
      </w:pPr>
      <w:proofErr w:type="spellStart"/>
      <w:proofErr w:type="gramStart"/>
      <w:r>
        <w:rPr>
          <w:bCs/>
          <w:szCs w:val="21"/>
          <w:lang w:val="en-GB"/>
        </w:rPr>
        <w:t>Center</w:t>
      </w:r>
      <w:proofErr w:type="spellEnd"/>
      <w:r>
        <w:rPr>
          <w:bCs/>
          <w:szCs w:val="21"/>
          <w:lang w:val="en-GB"/>
        </w:rPr>
        <w:t xml:space="preserve"> for Research in Education</w:t>
      </w:r>
      <w:r>
        <w:rPr>
          <w:rFonts w:hint="eastAsia"/>
          <w:bCs/>
          <w:szCs w:val="21"/>
        </w:rPr>
        <w:t xml:space="preserve">, </w:t>
      </w:r>
      <w:r>
        <w:rPr>
          <w:bCs/>
          <w:szCs w:val="21"/>
          <w:lang w:val="en-GB"/>
        </w:rPr>
        <w:t>University of Lancaster</w:t>
      </w:r>
      <w:r>
        <w:rPr>
          <w:rFonts w:hint="eastAsia"/>
          <w:bCs/>
          <w:szCs w:val="21"/>
        </w:rPr>
        <w:t xml:space="preserve">, </w:t>
      </w:r>
      <w:r>
        <w:rPr>
          <w:bCs/>
          <w:szCs w:val="21"/>
          <w:lang w:val="en-GB"/>
        </w:rPr>
        <w:t>1990</w:t>
      </w:r>
      <w:r>
        <w:rPr>
          <w:rFonts w:hint="eastAsia"/>
          <w:bCs/>
          <w:szCs w:val="21"/>
        </w:rPr>
        <w:t>.</w:t>
      </w:r>
      <w:proofErr w:type="gramEnd"/>
    </w:p>
    <w:p w14:paraId="6EDFCA32" w14:textId="77777777" w:rsidR="00055592" w:rsidRDefault="00B6123A">
      <w:pPr>
        <w:spacing w:line="400" w:lineRule="exact"/>
        <w:ind w:leftChars="200" w:left="420"/>
        <w:rPr>
          <w:rFonts w:ascii="宋体" w:hAnsi="宋体" w:cs="宋体"/>
          <w:bCs/>
          <w:szCs w:val="21"/>
        </w:rPr>
      </w:pPr>
      <w:r>
        <w:rPr>
          <w:rFonts w:ascii="宋体" w:hAnsi="宋体" w:cs="宋体"/>
          <w:bCs/>
          <w:szCs w:val="21"/>
        </w:rPr>
        <w:t>[</w:t>
      </w:r>
      <w:r>
        <w:rPr>
          <w:bCs/>
          <w:szCs w:val="21"/>
        </w:rPr>
        <w:t>10</w:t>
      </w:r>
      <w:r>
        <w:rPr>
          <w:rFonts w:ascii="宋体" w:hAnsi="宋体" w:cs="宋体"/>
          <w:bCs/>
          <w:szCs w:val="21"/>
        </w:rPr>
        <w:t xml:space="preserve">] </w:t>
      </w:r>
      <w:r>
        <w:rPr>
          <w:rFonts w:ascii="宋体" w:hAnsi="宋体" w:cs="宋体" w:hint="eastAsia"/>
          <w:bCs/>
          <w:szCs w:val="21"/>
        </w:rPr>
        <w:t>陈坚林</w:t>
      </w:r>
      <w:r>
        <w:rPr>
          <w:rFonts w:ascii="宋体" w:hAnsi="宋体" w:cs="宋体" w:hint="eastAsia"/>
          <w:bCs/>
          <w:szCs w:val="21"/>
        </w:rPr>
        <w:t>.</w:t>
      </w:r>
      <w:r>
        <w:rPr>
          <w:rFonts w:ascii="宋体" w:hAnsi="宋体" w:cs="宋体" w:hint="eastAsia"/>
          <w:bCs/>
          <w:szCs w:val="21"/>
        </w:rPr>
        <w:t>计算机网络与外语课程的整合：一项基于大学英语教学改革的研究</w:t>
      </w:r>
      <w:r>
        <w:rPr>
          <w:rFonts w:ascii="宋体" w:hAnsi="宋体" w:cs="宋体" w:hint="eastAsia"/>
          <w:bCs/>
          <w:szCs w:val="21"/>
          <w:lang w:val="en-GB"/>
        </w:rPr>
        <w:t>[</w:t>
      </w:r>
      <w:r>
        <w:rPr>
          <w:rFonts w:hint="eastAsia"/>
          <w:bCs/>
          <w:szCs w:val="21"/>
        </w:rPr>
        <w:t>M</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上海：上海外语</w:t>
      </w:r>
    </w:p>
    <w:p w14:paraId="1A5CC804" w14:textId="77777777" w:rsidR="00055592" w:rsidRDefault="00B6123A">
      <w:pPr>
        <w:spacing w:line="400" w:lineRule="exact"/>
        <w:ind w:leftChars="200" w:left="420" w:firstLineChars="300" w:firstLine="630"/>
        <w:rPr>
          <w:rFonts w:ascii="宋体" w:hAnsi="宋体" w:cs="宋体"/>
          <w:bCs/>
          <w:szCs w:val="21"/>
        </w:rPr>
      </w:pPr>
      <w:r>
        <w:rPr>
          <w:rFonts w:ascii="宋体" w:hAnsi="宋体" w:cs="宋体" w:hint="eastAsia"/>
          <w:bCs/>
          <w:szCs w:val="21"/>
        </w:rPr>
        <w:t>教育出版社，</w:t>
      </w:r>
      <w:r>
        <w:rPr>
          <w:rFonts w:ascii="宋体" w:hAnsi="宋体" w:hint="eastAsia"/>
          <w:bCs/>
          <w:szCs w:val="21"/>
        </w:rPr>
        <w:t>2010</w:t>
      </w:r>
      <w:r>
        <w:rPr>
          <w:rFonts w:ascii="宋体" w:hAnsi="宋体" w:hint="eastAsia"/>
          <w:bCs/>
          <w:color w:val="FF0000"/>
          <w:szCs w:val="21"/>
        </w:rPr>
        <w:t>：</w:t>
      </w:r>
      <w:r>
        <w:rPr>
          <w:rFonts w:ascii="宋体" w:hAnsi="宋体"/>
          <w:bCs/>
          <w:color w:val="FF0000"/>
          <w:szCs w:val="21"/>
        </w:rPr>
        <w:t>3</w:t>
      </w:r>
      <w:r>
        <w:rPr>
          <w:rFonts w:ascii="宋体" w:hAnsi="宋体" w:cs="宋体"/>
          <w:bCs/>
          <w:color w:val="FF0000"/>
          <w:szCs w:val="21"/>
        </w:rPr>
        <w:t>.</w:t>
      </w:r>
    </w:p>
    <w:p w14:paraId="74721200"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rFonts w:hint="eastAsia"/>
          <w:bCs/>
          <w:szCs w:val="21"/>
        </w:rPr>
        <w:t>1</w:t>
      </w:r>
      <w:r>
        <w:rPr>
          <w:bCs/>
          <w:szCs w:val="21"/>
        </w:rPr>
        <w:t>1</w:t>
      </w:r>
      <w:r>
        <w:rPr>
          <w:rFonts w:ascii="宋体" w:hAnsi="宋体" w:cs="宋体" w:hint="eastAsia"/>
          <w:bCs/>
          <w:szCs w:val="21"/>
        </w:rPr>
        <w:t>]</w:t>
      </w:r>
      <w:r>
        <w:rPr>
          <w:rFonts w:ascii="宋体" w:hAnsi="宋体" w:cs="宋体"/>
          <w:bCs/>
          <w:szCs w:val="21"/>
        </w:rPr>
        <w:t xml:space="preserve"> </w:t>
      </w:r>
      <w:r>
        <w:rPr>
          <w:rFonts w:hint="eastAsia"/>
          <w:bCs/>
          <w:szCs w:val="21"/>
        </w:rPr>
        <w:t>顾世民</w:t>
      </w:r>
      <w:r>
        <w:rPr>
          <w:rFonts w:ascii="宋体" w:hAnsi="宋体" w:cs="宋体" w:hint="eastAsia"/>
          <w:bCs/>
          <w:szCs w:val="21"/>
        </w:rPr>
        <w:t>.</w:t>
      </w:r>
      <w:r>
        <w:rPr>
          <w:bCs/>
          <w:szCs w:val="21"/>
        </w:rPr>
        <w:t>虚拟学习环境下大学英语辅助教学模式研究</w:t>
      </w:r>
      <w:r>
        <w:rPr>
          <w:rFonts w:ascii="宋体" w:hAnsi="宋体" w:cs="宋体" w:hint="eastAsia"/>
          <w:bCs/>
          <w:szCs w:val="21"/>
        </w:rPr>
        <w:t>－</w:t>
      </w:r>
      <w:r>
        <w:rPr>
          <w:rFonts w:hint="eastAsia"/>
          <w:bCs/>
          <w:szCs w:val="21"/>
        </w:rPr>
        <w:t>合作学习与自主学习的集成框架探索</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p>
    <w:p w14:paraId="57296DF4" w14:textId="77777777" w:rsidR="00055592" w:rsidRDefault="00B6123A">
      <w:pPr>
        <w:spacing w:line="400" w:lineRule="exact"/>
        <w:ind w:leftChars="200" w:left="420" w:firstLineChars="300" w:firstLine="630"/>
        <w:rPr>
          <w:rFonts w:ascii="宋体" w:hAnsi="宋体" w:cs="宋体"/>
          <w:bCs/>
          <w:szCs w:val="21"/>
        </w:rPr>
      </w:pPr>
      <w:r>
        <w:rPr>
          <w:rFonts w:ascii="宋体" w:hAnsi="宋体" w:cs="宋体" w:hint="eastAsia"/>
          <w:bCs/>
          <w:szCs w:val="21"/>
        </w:rPr>
        <w:t>外语电化教学，</w:t>
      </w:r>
      <w:r>
        <w:rPr>
          <w:rFonts w:ascii="宋体" w:hAnsi="宋体" w:hint="eastAsia"/>
          <w:bCs/>
          <w:szCs w:val="21"/>
        </w:rPr>
        <w:t>2011</w:t>
      </w:r>
      <w:r>
        <w:rPr>
          <w:rFonts w:ascii="宋体" w:hAnsi="宋体" w:hint="eastAsia"/>
          <w:bCs/>
          <w:szCs w:val="21"/>
        </w:rPr>
        <w:t>，</w:t>
      </w:r>
      <w:r>
        <w:rPr>
          <w:rFonts w:ascii="宋体" w:hAnsi="宋体" w:cs="宋体" w:hint="eastAsia"/>
          <w:bCs/>
          <w:szCs w:val="21"/>
        </w:rPr>
        <w:t>（</w:t>
      </w:r>
      <w:r>
        <w:rPr>
          <w:rFonts w:ascii="宋体" w:hAnsi="宋体" w:hint="eastAsia"/>
          <w:bCs/>
          <w:szCs w:val="21"/>
        </w:rPr>
        <w:t>142</w:t>
      </w:r>
      <w:r>
        <w:rPr>
          <w:rFonts w:ascii="宋体" w:hAnsi="宋体" w:cs="宋体" w:hint="eastAsia"/>
          <w:bCs/>
          <w:szCs w:val="21"/>
        </w:rPr>
        <w:t>）：</w:t>
      </w:r>
      <w:r>
        <w:rPr>
          <w:rFonts w:ascii="宋体" w:hAnsi="宋体" w:hint="eastAsia"/>
          <w:bCs/>
          <w:szCs w:val="21"/>
        </w:rPr>
        <w:t>59</w:t>
      </w:r>
      <w:r>
        <w:rPr>
          <w:rFonts w:ascii="宋体" w:hAnsi="宋体" w:cs="宋体" w:hint="eastAsia"/>
          <w:bCs/>
          <w:szCs w:val="21"/>
        </w:rPr>
        <w:t>-</w:t>
      </w:r>
      <w:r>
        <w:rPr>
          <w:rFonts w:ascii="宋体" w:hAnsi="宋体" w:hint="eastAsia"/>
          <w:bCs/>
          <w:szCs w:val="21"/>
        </w:rPr>
        <w:t>65</w:t>
      </w:r>
      <w:r>
        <w:rPr>
          <w:rFonts w:ascii="宋体" w:hAnsi="宋体" w:cs="宋体" w:hint="eastAsia"/>
          <w:bCs/>
          <w:szCs w:val="21"/>
        </w:rPr>
        <w:t>.</w:t>
      </w:r>
    </w:p>
    <w:p w14:paraId="6B6C0F77" w14:textId="77777777" w:rsidR="00055592" w:rsidRDefault="00B6123A">
      <w:pPr>
        <w:spacing w:line="400" w:lineRule="exact"/>
        <w:ind w:leftChars="200" w:left="630" w:hangingChars="100" w:hanging="210"/>
        <w:rPr>
          <w:rFonts w:ascii="宋体" w:hAnsi="宋体" w:cs="宋体"/>
          <w:bCs/>
          <w:szCs w:val="21"/>
        </w:rPr>
      </w:pPr>
      <w:r>
        <w:rPr>
          <w:rFonts w:ascii="宋体" w:hAnsi="宋体" w:cs="宋体" w:hint="eastAsia"/>
          <w:bCs/>
          <w:szCs w:val="21"/>
        </w:rPr>
        <w:t>[</w:t>
      </w:r>
      <w:r>
        <w:rPr>
          <w:rFonts w:hint="eastAsia"/>
          <w:bCs/>
          <w:szCs w:val="21"/>
        </w:rPr>
        <w:t>1</w:t>
      </w:r>
      <w:r>
        <w:rPr>
          <w:bCs/>
          <w:szCs w:val="21"/>
        </w:rPr>
        <w:t>2</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徐锦芬</w:t>
      </w:r>
      <w:r>
        <w:rPr>
          <w:rFonts w:ascii="宋体" w:hAnsi="宋体" w:cs="宋体" w:hint="eastAsia"/>
          <w:bCs/>
          <w:szCs w:val="21"/>
        </w:rPr>
        <w:t>.</w:t>
      </w:r>
      <w:r>
        <w:rPr>
          <w:rFonts w:ascii="宋体" w:hAnsi="宋体" w:cs="宋体" w:hint="eastAsia"/>
          <w:bCs/>
          <w:szCs w:val="21"/>
        </w:rPr>
        <w:t>论外语教学中的批判性合作自主学习</w:t>
      </w:r>
      <w:r>
        <w:rPr>
          <w:rFonts w:ascii="宋体" w:hAnsi="宋体" w:cs="宋体" w:hint="eastAsia"/>
          <w:bCs/>
          <w:szCs w:val="21"/>
          <w:lang w:val="en-GB"/>
        </w:rPr>
        <w:t>[J]</w:t>
      </w:r>
      <w:r>
        <w:rPr>
          <w:rFonts w:ascii="宋体" w:hAnsi="宋体" w:cs="宋体" w:hint="eastAsia"/>
          <w:bCs/>
          <w:szCs w:val="21"/>
        </w:rPr>
        <w:t>.</w:t>
      </w:r>
      <w:r>
        <w:rPr>
          <w:rFonts w:ascii="宋体" w:hAnsi="宋体" w:cs="宋体" w:hint="eastAsia"/>
          <w:bCs/>
          <w:szCs w:val="21"/>
        </w:rPr>
        <w:t>外语教学，</w:t>
      </w:r>
      <w:r>
        <w:rPr>
          <w:rFonts w:ascii="宋体" w:hAnsi="宋体" w:hint="eastAsia"/>
          <w:bCs/>
          <w:szCs w:val="21"/>
        </w:rPr>
        <w:t>2012</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3</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51-55.</w:t>
      </w:r>
    </w:p>
    <w:p w14:paraId="2B9A42AA"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rFonts w:hint="eastAsia"/>
          <w:bCs/>
          <w:szCs w:val="21"/>
        </w:rPr>
        <w:t>1</w:t>
      </w:r>
      <w:r>
        <w:rPr>
          <w:bCs/>
          <w:szCs w:val="21"/>
        </w:rPr>
        <w:t>3</w:t>
      </w:r>
      <w:r>
        <w:rPr>
          <w:rFonts w:ascii="宋体" w:hAnsi="宋体" w:cs="宋体" w:hint="eastAsia"/>
          <w:bCs/>
          <w:szCs w:val="21"/>
        </w:rPr>
        <w:t xml:space="preserve">] </w:t>
      </w:r>
      <w:r>
        <w:rPr>
          <w:rFonts w:hint="eastAsia"/>
          <w:bCs/>
          <w:szCs w:val="21"/>
        </w:rPr>
        <w:t>章木林</w:t>
      </w:r>
      <w:r>
        <w:rPr>
          <w:rFonts w:ascii="宋体" w:hAnsi="宋体" w:cs="宋体" w:hint="eastAsia"/>
          <w:bCs/>
          <w:szCs w:val="21"/>
        </w:rPr>
        <w:t>.</w:t>
      </w:r>
      <w:r>
        <w:rPr>
          <w:rFonts w:hint="eastAsia"/>
          <w:bCs/>
          <w:szCs w:val="21"/>
        </w:rPr>
        <w:t>英语自主学习能力对混合合作学习满意度的影响</w:t>
      </w:r>
      <w:r>
        <w:rPr>
          <w:rFonts w:ascii="宋体" w:hAnsi="宋体" w:cs="宋体" w:hint="eastAsia"/>
          <w:bCs/>
          <w:szCs w:val="21"/>
          <w:lang w:val="en-GB"/>
        </w:rPr>
        <w:t>[</w:t>
      </w:r>
      <w:r>
        <w:rPr>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现代外语，</w:t>
      </w:r>
      <w:r>
        <w:rPr>
          <w:rFonts w:ascii="宋体" w:hAnsi="宋体" w:hint="eastAsia"/>
          <w:bCs/>
          <w:szCs w:val="21"/>
        </w:rPr>
        <w:t>2017</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4</w:t>
      </w:r>
      <w:r>
        <w:rPr>
          <w:rFonts w:ascii="宋体" w:hAnsi="宋体" w:cs="宋体" w:hint="eastAsia"/>
          <w:bCs/>
          <w:szCs w:val="21"/>
          <w:lang w:val="en-GB"/>
        </w:rPr>
        <w:t>）</w:t>
      </w:r>
      <w:r>
        <w:rPr>
          <w:rFonts w:ascii="宋体" w:hAnsi="宋体" w:cs="宋体" w:hint="eastAsia"/>
          <w:bCs/>
          <w:szCs w:val="21"/>
        </w:rPr>
        <w:t>：</w:t>
      </w:r>
      <w:r>
        <w:rPr>
          <w:rFonts w:ascii="宋体" w:hAnsi="宋体" w:hint="eastAsia"/>
          <w:bCs/>
          <w:szCs w:val="21"/>
        </w:rPr>
        <w:t>564</w:t>
      </w:r>
      <w:r>
        <w:rPr>
          <w:rFonts w:ascii="宋体" w:hAnsi="宋体" w:cs="宋体" w:hint="eastAsia"/>
          <w:bCs/>
          <w:szCs w:val="21"/>
        </w:rPr>
        <w:t>-</w:t>
      </w:r>
      <w:r>
        <w:rPr>
          <w:rFonts w:ascii="宋体" w:hAnsi="宋体" w:hint="eastAsia"/>
          <w:bCs/>
          <w:szCs w:val="21"/>
        </w:rPr>
        <w:t>574</w:t>
      </w:r>
      <w:r>
        <w:rPr>
          <w:rFonts w:ascii="宋体" w:hAnsi="宋体" w:cs="宋体" w:hint="eastAsia"/>
          <w:bCs/>
          <w:szCs w:val="21"/>
        </w:rPr>
        <w:t>.</w:t>
      </w:r>
    </w:p>
    <w:p w14:paraId="57FC461A" w14:textId="77777777" w:rsidR="00055592" w:rsidRDefault="00B6123A">
      <w:pPr>
        <w:pStyle w:val="p15"/>
        <w:spacing w:line="400" w:lineRule="exact"/>
        <w:ind w:leftChars="200" w:left="420"/>
        <w:rPr>
          <w:bCs/>
        </w:rPr>
      </w:pPr>
      <w:r>
        <w:rPr>
          <w:rFonts w:hint="eastAsia"/>
          <w:bCs/>
        </w:rPr>
        <w:lastRenderedPageBreak/>
        <w:t>[1</w:t>
      </w:r>
      <w:r>
        <w:rPr>
          <w:bCs/>
        </w:rPr>
        <w:t>4</w:t>
      </w:r>
      <w:r>
        <w:rPr>
          <w:rFonts w:hint="eastAsia"/>
          <w:bCs/>
        </w:rPr>
        <w:t>]</w:t>
      </w:r>
      <w:r>
        <w:rPr>
          <w:bCs/>
        </w:rPr>
        <w:t xml:space="preserve"> </w:t>
      </w:r>
      <w:r>
        <w:rPr>
          <w:rFonts w:hint="eastAsia"/>
          <w:bCs/>
          <w:lang w:val="en-GB"/>
        </w:rPr>
        <w:t>高艳</w:t>
      </w:r>
      <w:r>
        <w:rPr>
          <w:rFonts w:hint="eastAsia"/>
          <w:bCs/>
        </w:rPr>
        <w:t>.</w:t>
      </w:r>
      <w:r>
        <w:rPr>
          <w:rFonts w:hint="eastAsia"/>
          <w:bCs/>
          <w:lang w:val="en-GB"/>
        </w:rPr>
        <w:t>项目学习在大学英语教学中的研究</w:t>
      </w:r>
      <w:r>
        <w:rPr>
          <w:rFonts w:hint="eastAsia"/>
          <w:bCs/>
          <w:lang w:val="en-GB"/>
        </w:rPr>
        <w:t>[J]</w:t>
      </w:r>
      <w:r>
        <w:rPr>
          <w:rFonts w:hint="eastAsia"/>
          <w:bCs/>
        </w:rPr>
        <w:t>.</w:t>
      </w:r>
      <w:r>
        <w:rPr>
          <w:rFonts w:hint="eastAsia"/>
          <w:bCs/>
          <w:lang w:val="en-GB"/>
        </w:rPr>
        <w:t>外语界</w:t>
      </w:r>
      <w:r>
        <w:rPr>
          <w:rFonts w:hint="eastAsia"/>
          <w:bCs/>
        </w:rPr>
        <w:t>，</w:t>
      </w:r>
      <w:r>
        <w:rPr>
          <w:rFonts w:hint="eastAsia"/>
          <w:bCs/>
        </w:rPr>
        <w:t>2010</w:t>
      </w:r>
      <w:r>
        <w:rPr>
          <w:rFonts w:hint="eastAsia"/>
          <w:bCs/>
        </w:rPr>
        <w:t>，</w:t>
      </w:r>
      <w:r>
        <w:rPr>
          <w:rFonts w:hint="eastAsia"/>
          <w:bCs/>
          <w:lang w:val="en-GB"/>
        </w:rPr>
        <w:t>（</w:t>
      </w:r>
      <w:r>
        <w:rPr>
          <w:rFonts w:hint="eastAsia"/>
          <w:bCs/>
        </w:rPr>
        <w:t>6</w:t>
      </w:r>
      <w:r>
        <w:rPr>
          <w:rFonts w:hint="eastAsia"/>
          <w:bCs/>
          <w:lang w:val="en-GB"/>
        </w:rPr>
        <w:t>）：</w:t>
      </w:r>
      <w:r>
        <w:rPr>
          <w:rFonts w:hint="eastAsia"/>
          <w:bCs/>
        </w:rPr>
        <w:t>42</w:t>
      </w:r>
      <w:r>
        <w:rPr>
          <w:rFonts w:hint="eastAsia"/>
          <w:bCs/>
          <w:lang w:val="en-GB"/>
        </w:rPr>
        <w:t>-</w:t>
      </w:r>
      <w:r>
        <w:rPr>
          <w:rFonts w:hint="eastAsia"/>
          <w:bCs/>
        </w:rPr>
        <w:t>48</w:t>
      </w:r>
      <w:r>
        <w:rPr>
          <w:rFonts w:hint="eastAsia"/>
          <w:bCs/>
          <w:lang w:val="en-GB"/>
        </w:rPr>
        <w:t>,</w:t>
      </w:r>
      <w:r>
        <w:rPr>
          <w:rFonts w:hint="eastAsia"/>
          <w:bCs/>
        </w:rPr>
        <w:t>56.</w:t>
      </w:r>
    </w:p>
    <w:p w14:paraId="041A4531" w14:textId="77777777" w:rsidR="00055592" w:rsidRDefault="00B6123A">
      <w:pPr>
        <w:pStyle w:val="p15"/>
        <w:spacing w:line="400" w:lineRule="exact"/>
        <w:ind w:leftChars="200" w:left="420"/>
        <w:rPr>
          <w:rFonts w:ascii="Times New Roman" w:hAnsi="Times New Roman" w:cs="Times New Roman"/>
          <w:bCs/>
        </w:rPr>
      </w:pPr>
      <w:r>
        <w:rPr>
          <w:rFonts w:hint="eastAsia"/>
          <w:bCs/>
        </w:rPr>
        <w:t>[</w:t>
      </w:r>
      <w:r>
        <w:rPr>
          <w:rFonts w:ascii="Times New Roman" w:hAnsi="Times New Roman" w:cs="Times New Roman" w:hint="eastAsia"/>
          <w:bCs/>
          <w:kern w:val="2"/>
        </w:rPr>
        <w:t>1</w:t>
      </w:r>
      <w:r>
        <w:rPr>
          <w:rFonts w:ascii="Times New Roman" w:hAnsi="Times New Roman" w:cs="Times New Roman"/>
          <w:bCs/>
          <w:kern w:val="2"/>
        </w:rPr>
        <w:t>5</w:t>
      </w:r>
      <w:r>
        <w:rPr>
          <w:rFonts w:hint="eastAsia"/>
          <w:bCs/>
        </w:rPr>
        <w:t>]</w:t>
      </w:r>
      <w:r>
        <w:rPr>
          <w:rFonts w:ascii="Times New Roman" w:hAnsi="Times New Roman" w:cs="Times New Roman"/>
          <w:bCs/>
        </w:rPr>
        <w:t xml:space="preserve"> </w:t>
      </w:r>
      <w:proofErr w:type="spellStart"/>
      <w:r>
        <w:rPr>
          <w:rFonts w:ascii="Times New Roman" w:hAnsi="Times New Roman" w:cs="Times New Roman" w:hint="eastAsia"/>
          <w:bCs/>
        </w:rPr>
        <w:t>S</w:t>
      </w:r>
      <w:r>
        <w:rPr>
          <w:rFonts w:ascii="Times New Roman" w:hAnsi="Times New Roman" w:cs="Times New Roman"/>
          <w:bCs/>
        </w:rPr>
        <w:t>toller</w:t>
      </w:r>
      <w:proofErr w:type="spellEnd"/>
      <w:r>
        <w:rPr>
          <w:rFonts w:ascii="Times New Roman" w:hAnsi="Times New Roman" w:cs="Times New Roman"/>
          <w:bCs/>
        </w:rPr>
        <w:t>, F.</w:t>
      </w:r>
      <w:r>
        <w:rPr>
          <w:rFonts w:ascii="Times New Roman" w:hAnsi="Times New Roman" w:cs="Times New Roman" w:hint="eastAsia"/>
          <w:bCs/>
        </w:rPr>
        <w:t xml:space="preserve"> </w:t>
      </w:r>
      <w:r>
        <w:rPr>
          <w:rFonts w:ascii="Times New Roman" w:hAnsi="Times New Roman" w:cs="Times New Roman"/>
          <w:bCs/>
        </w:rPr>
        <w:t xml:space="preserve">Establishing a </w:t>
      </w:r>
      <w:r>
        <w:rPr>
          <w:rFonts w:ascii="Times New Roman" w:hAnsi="Times New Roman" w:cs="Times New Roman" w:hint="eastAsia"/>
          <w:bCs/>
        </w:rPr>
        <w:t>t</w:t>
      </w:r>
      <w:r>
        <w:rPr>
          <w:rFonts w:ascii="Times New Roman" w:hAnsi="Times New Roman" w:cs="Times New Roman"/>
          <w:bCs/>
        </w:rPr>
        <w:t>heoretical</w:t>
      </w:r>
      <w:r>
        <w:rPr>
          <w:rFonts w:ascii="Times New Roman" w:hAnsi="Times New Roman" w:cs="Times New Roman" w:hint="eastAsia"/>
          <w:bCs/>
        </w:rPr>
        <w:t xml:space="preserve"> f</w:t>
      </w:r>
      <w:r>
        <w:rPr>
          <w:rFonts w:ascii="Times New Roman" w:hAnsi="Times New Roman" w:cs="Times New Roman"/>
          <w:bCs/>
        </w:rPr>
        <w:t>oundation for</w:t>
      </w:r>
      <w:r>
        <w:rPr>
          <w:rFonts w:ascii="Times New Roman" w:hAnsi="Times New Roman" w:cs="Times New Roman" w:hint="eastAsia"/>
          <w:bCs/>
        </w:rPr>
        <w:t xml:space="preserve"> p</w:t>
      </w:r>
      <w:r>
        <w:rPr>
          <w:rFonts w:ascii="Times New Roman" w:hAnsi="Times New Roman" w:cs="Times New Roman"/>
          <w:bCs/>
        </w:rPr>
        <w:t>roject-</w:t>
      </w:r>
      <w:r>
        <w:rPr>
          <w:rFonts w:ascii="Times New Roman" w:hAnsi="Times New Roman" w:cs="Times New Roman" w:hint="eastAsia"/>
          <w:bCs/>
        </w:rPr>
        <w:t>b</w:t>
      </w:r>
      <w:r>
        <w:rPr>
          <w:rFonts w:ascii="Times New Roman" w:hAnsi="Times New Roman" w:cs="Times New Roman"/>
          <w:bCs/>
        </w:rPr>
        <w:t>ased</w:t>
      </w:r>
      <w:r>
        <w:rPr>
          <w:rFonts w:ascii="Times New Roman" w:hAnsi="Times New Roman" w:cs="Times New Roman" w:hint="eastAsia"/>
          <w:bCs/>
        </w:rPr>
        <w:t xml:space="preserve"> l</w:t>
      </w:r>
      <w:r>
        <w:rPr>
          <w:rFonts w:ascii="Times New Roman" w:hAnsi="Times New Roman" w:cs="Times New Roman"/>
          <w:bCs/>
        </w:rPr>
        <w:t>earning.</w:t>
      </w:r>
      <w:r>
        <w:rPr>
          <w:rFonts w:ascii="Times New Roman" w:hAnsi="Times New Roman" w:cs="Times New Roman" w:hint="eastAsia"/>
          <w:bCs/>
        </w:rPr>
        <w:t xml:space="preserve"> In </w:t>
      </w:r>
      <w:proofErr w:type="spellStart"/>
      <w:r>
        <w:rPr>
          <w:rFonts w:ascii="Times New Roman" w:hAnsi="Times New Roman" w:cs="Times New Roman" w:hint="eastAsia"/>
          <w:bCs/>
        </w:rPr>
        <w:t>Gulbahar</w:t>
      </w:r>
      <w:proofErr w:type="spellEnd"/>
      <w:r>
        <w:rPr>
          <w:rFonts w:ascii="Times New Roman" w:hAnsi="Times New Roman" w:cs="Times New Roman" w:hint="eastAsia"/>
          <w:bCs/>
        </w:rPr>
        <w:t xml:space="preserve"> H. Beckett &amp; </w:t>
      </w:r>
    </w:p>
    <w:p w14:paraId="7EDD11EF" w14:textId="77777777" w:rsidR="00055592" w:rsidRDefault="00B6123A">
      <w:pPr>
        <w:pStyle w:val="p15"/>
        <w:spacing w:line="400" w:lineRule="exact"/>
        <w:ind w:leftChars="200" w:left="420" w:firstLineChars="200" w:firstLine="420"/>
        <w:rPr>
          <w:rFonts w:ascii="Times New Roman" w:hAnsi="Times New Roman" w:cs="Times New Roman"/>
          <w:bCs/>
          <w:i/>
          <w:iCs/>
        </w:rPr>
      </w:pPr>
      <w:r>
        <w:rPr>
          <w:rFonts w:ascii="Times New Roman" w:hAnsi="Times New Roman" w:cs="Times New Roman" w:hint="eastAsia"/>
          <w:bCs/>
        </w:rPr>
        <w:t xml:space="preserve">Paul </w:t>
      </w:r>
      <w:proofErr w:type="spellStart"/>
      <w:r>
        <w:rPr>
          <w:rFonts w:ascii="Times New Roman" w:hAnsi="Times New Roman" w:cs="Times New Roman" w:hint="eastAsia"/>
          <w:bCs/>
        </w:rPr>
        <w:t>Chamness</w:t>
      </w:r>
      <w:proofErr w:type="spellEnd"/>
      <w:r>
        <w:rPr>
          <w:rFonts w:ascii="Times New Roman" w:hAnsi="Times New Roman" w:cs="Times New Roman" w:hint="eastAsia"/>
          <w:bCs/>
        </w:rPr>
        <w:t xml:space="preserve"> Miller, </w:t>
      </w:r>
      <w:proofErr w:type="gramStart"/>
      <w:r>
        <w:rPr>
          <w:rFonts w:ascii="Times New Roman" w:hAnsi="Times New Roman" w:cs="Times New Roman" w:hint="eastAsia"/>
          <w:bCs/>
        </w:rPr>
        <w:t>eds</w:t>
      </w:r>
      <w:proofErr w:type="gramEnd"/>
      <w:r>
        <w:rPr>
          <w:rFonts w:ascii="Times New Roman" w:hAnsi="Times New Roman" w:cs="Times New Roman" w:hint="eastAsia"/>
          <w:bCs/>
        </w:rPr>
        <w:t xml:space="preserve">. </w:t>
      </w:r>
      <w:r>
        <w:rPr>
          <w:rFonts w:ascii="Times New Roman" w:hAnsi="Times New Roman" w:cs="Times New Roman"/>
          <w:bCs/>
          <w:i/>
          <w:iCs/>
        </w:rPr>
        <w:t>Project-Based</w:t>
      </w:r>
      <w:r>
        <w:rPr>
          <w:rFonts w:ascii="Times New Roman" w:hAnsi="Times New Roman" w:cs="Times New Roman" w:hint="eastAsia"/>
          <w:bCs/>
          <w:i/>
          <w:iCs/>
        </w:rPr>
        <w:t xml:space="preserve"> </w:t>
      </w:r>
      <w:r>
        <w:rPr>
          <w:rFonts w:ascii="Times New Roman" w:hAnsi="Times New Roman" w:cs="Times New Roman"/>
          <w:bCs/>
          <w:i/>
          <w:iCs/>
        </w:rPr>
        <w:t>Second</w:t>
      </w:r>
      <w:r>
        <w:rPr>
          <w:rFonts w:ascii="Times New Roman" w:hAnsi="Times New Roman" w:cs="Times New Roman" w:hint="eastAsia"/>
          <w:bCs/>
          <w:i/>
          <w:iCs/>
        </w:rPr>
        <w:t xml:space="preserve"> </w:t>
      </w:r>
      <w:r>
        <w:rPr>
          <w:rFonts w:ascii="Times New Roman" w:hAnsi="Times New Roman" w:cs="Times New Roman"/>
          <w:bCs/>
          <w:i/>
          <w:iCs/>
        </w:rPr>
        <w:t>and</w:t>
      </w:r>
      <w:r>
        <w:rPr>
          <w:rFonts w:ascii="Times New Roman" w:hAnsi="Times New Roman" w:cs="Times New Roman" w:hint="eastAsia"/>
          <w:bCs/>
          <w:i/>
          <w:iCs/>
        </w:rPr>
        <w:t xml:space="preserve"> </w:t>
      </w:r>
      <w:r>
        <w:rPr>
          <w:rFonts w:ascii="Times New Roman" w:hAnsi="Times New Roman" w:cs="Times New Roman"/>
          <w:bCs/>
          <w:i/>
          <w:iCs/>
        </w:rPr>
        <w:t>Foreign</w:t>
      </w:r>
      <w:r>
        <w:rPr>
          <w:rFonts w:ascii="Times New Roman" w:hAnsi="Times New Roman" w:cs="Times New Roman" w:hint="eastAsia"/>
          <w:bCs/>
          <w:i/>
          <w:iCs/>
        </w:rPr>
        <w:t xml:space="preserve"> </w:t>
      </w:r>
      <w:r>
        <w:rPr>
          <w:rFonts w:ascii="Times New Roman" w:hAnsi="Times New Roman" w:cs="Times New Roman"/>
          <w:bCs/>
          <w:i/>
          <w:iCs/>
        </w:rPr>
        <w:t>Language</w:t>
      </w:r>
      <w:r>
        <w:rPr>
          <w:rFonts w:ascii="Times New Roman" w:hAnsi="Times New Roman" w:cs="Times New Roman" w:hint="eastAsia"/>
          <w:bCs/>
          <w:i/>
          <w:iCs/>
        </w:rPr>
        <w:t xml:space="preserve"> </w:t>
      </w:r>
      <w:r>
        <w:rPr>
          <w:rFonts w:ascii="Times New Roman" w:hAnsi="Times New Roman" w:cs="Times New Roman"/>
          <w:bCs/>
          <w:i/>
          <w:iCs/>
        </w:rPr>
        <w:t>Education:</w:t>
      </w:r>
      <w:r>
        <w:rPr>
          <w:rFonts w:ascii="Times New Roman" w:hAnsi="Times New Roman" w:cs="Times New Roman" w:hint="eastAsia"/>
          <w:bCs/>
          <w:i/>
          <w:iCs/>
        </w:rPr>
        <w:t xml:space="preserve"> </w:t>
      </w:r>
      <w:r>
        <w:rPr>
          <w:rFonts w:ascii="Times New Roman" w:hAnsi="Times New Roman" w:cs="Times New Roman"/>
          <w:bCs/>
          <w:i/>
          <w:iCs/>
        </w:rPr>
        <w:t>Past,</w:t>
      </w:r>
      <w:r>
        <w:rPr>
          <w:rFonts w:ascii="Times New Roman" w:hAnsi="Times New Roman" w:cs="Times New Roman" w:hint="eastAsia"/>
          <w:bCs/>
          <w:i/>
          <w:iCs/>
        </w:rPr>
        <w:t xml:space="preserve"> </w:t>
      </w:r>
      <w:r>
        <w:rPr>
          <w:rFonts w:ascii="Times New Roman" w:hAnsi="Times New Roman" w:cs="Times New Roman"/>
          <w:bCs/>
          <w:i/>
          <w:iCs/>
        </w:rPr>
        <w:t>Present,</w:t>
      </w:r>
      <w:r>
        <w:rPr>
          <w:rFonts w:ascii="Times New Roman" w:hAnsi="Times New Roman" w:cs="Times New Roman" w:hint="eastAsia"/>
          <w:bCs/>
          <w:i/>
          <w:iCs/>
        </w:rPr>
        <w:t xml:space="preserve"> </w:t>
      </w:r>
      <w:r>
        <w:rPr>
          <w:rFonts w:ascii="Times New Roman" w:hAnsi="Times New Roman" w:cs="Times New Roman"/>
          <w:bCs/>
          <w:i/>
          <w:iCs/>
        </w:rPr>
        <w:t>and</w:t>
      </w:r>
      <w:r>
        <w:rPr>
          <w:rFonts w:ascii="Times New Roman" w:hAnsi="Times New Roman" w:cs="Times New Roman" w:hint="eastAsia"/>
          <w:bCs/>
          <w:i/>
          <w:iCs/>
        </w:rPr>
        <w:t xml:space="preserve"> </w:t>
      </w:r>
    </w:p>
    <w:p w14:paraId="0205F351" w14:textId="77777777" w:rsidR="00055592" w:rsidRDefault="00B6123A">
      <w:pPr>
        <w:pStyle w:val="p15"/>
        <w:spacing w:line="400" w:lineRule="exact"/>
        <w:ind w:leftChars="200" w:left="420" w:firstLineChars="200" w:firstLine="420"/>
        <w:rPr>
          <w:rFonts w:ascii="Times New Roman" w:hAnsi="Times New Roman" w:cs="Times New Roman"/>
          <w:bCs/>
        </w:rPr>
      </w:pPr>
      <w:proofErr w:type="gramStart"/>
      <w:r>
        <w:rPr>
          <w:rFonts w:ascii="Times New Roman" w:hAnsi="Times New Roman" w:cs="Times New Roman"/>
          <w:bCs/>
          <w:i/>
          <w:iCs/>
        </w:rPr>
        <w:t>Future</w:t>
      </w:r>
      <w:r>
        <w:rPr>
          <w:rFonts w:ascii="Times New Roman" w:hAnsi="Times New Roman" w:cs="Times New Roman"/>
          <w:bCs/>
        </w:rPr>
        <w:t>[</w:t>
      </w:r>
      <w:proofErr w:type="gramEnd"/>
      <w:r>
        <w:rPr>
          <w:rFonts w:ascii="Times New Roman" w:hAnsi="Times New Roman" w:cs="Times New Roman"/>
          <w:bCs/>
        </w:rPr>
        <w:t>M] Greenwich:</w:t>
      </w:r>
      <w:r>
        <w:rPr>
          <w:rFonts w:ascii="Times New Roman" w:hAnsi="Times New Roman" w:cs="Times New Roman" w:hint="eastAsia"/>
          <w:bCs/>
        </w:rPr>
        <w:t xml:space="preserve"> </w:t>
      </w:r>
      <w:r>
        <w:rPr>
          <w:rFonts w:ascii="Times New Roman" w:hAnsi="Times New Roman" w:cs="Times New Roman"/>
          <w:bCs/>
        </w:rPr>
        <w:t>Information</w:t>
      </w:r>
      <w:r>
        <w:rPr>
          <w:rFonts w:ascii="Times New Roman" w:hAnsi="Times New Roman" w:cs="Times New Roman" w:hint="eastAsia"/>
          <w:bCs/>
        </w:rPr>
        <w:t xml:space="preserve"> </w:t>
      </w:r>
      <w:r>
        <w:rPr>
          <w:rFonts w:ascii="Times New Roman" w:hAnsi="Times New Roman" w:cs="Times New Roman"/>
          <w:bCs/>
        </w:rPr>
        <w:t>Age</w:t>
      </w:r>
      <w:r>
        <w:rPr>
          <w:rFonts w:ascii="Times New Roman" w:hAnsi="Times New Roman" w:cs="Times New Roman" w:hint="eastAsia"/>
          <w:bCs/>
        </w:rPr>
        <w:t xml:space="preserve"> </w:t>
      </w:r>
      <w:r>
        <w:rPr>
          <w:rFonts w:ascii="Times New Roman" w:hAnsi="Times New Roman" w:cs="Times New Roman"/>
          <w:bCs/>
        </w:rPr>
        <w:t>Publishing,</w:t>
      </w:r>
      <w:r>
        <w:rPr>
          <w:rFonts w:ascii="Times New Roman" w:hAnsi="Times New Roman" w:cs="Times New Roman" w:hint="eastAsia"/>
          <w:bCs/>
        </w:rPr>
        <w:t xml:space="preserve"> </w:t>
      </w:r>
      <w:r>
        <w:rPr>
          <w:rFonts w:ascii="Times New Roman" w:hAnsi="Times New Roman" w:cs="Times New Roman"/>
          <w:bCs/>
        </w:rPr>
        <w:t>2006</w:t>
      </w:r>
      <w:r>
        <w:rPr>
          <w:rFonts w:ascii="Times New Roman" w:hAnsi="Times New Roman" w:cs="Times New Roman" w:hint="eastAsia"/>
          <w:bCs/>
        </w:rPr>
        <w:t>:19-</w:t>
      </w:r>
      <w:r>
        <w:rPr>
          <w:rFonts w:ascii="Times New Roman" w:hAnsi="Times New Roman" w:cs="Times New Roman"/>
          <w:bCs/>
          <w:color w:val="FF0000"/>
        </w:rPr>
        <w:t>40.</w:t>
      </w:r>
    </w:p>
    <w:p w14:paraId="395416B6" w14:textId="77777777" w:rsidR="00055592" w:rsidRDefault="00B6123A">
      <w:pPr>
        <w:spacing w:line="400" w:lineRule="exact"/>
        <w:ind w:leftChars="200" w:left="630" w:hangingChars="100" w:hanging="210"/>
        <w:rPr>
          <w:rFonts w:ascii="宋体" w:hAnsi="宋体" w:cs="宋体"/>
          <w:bCs/>
          <w:szCs w:val="21"/>
        </w:rPr>
      </w:pPr>
      <w:r>
        <w:rPr>
          <w:rFonts w:ascii="宋体" w:hAnsi="宋体" w:cs="宋体" w:hint="eastAsia"/>
          <w:bCs/>
          <w:szCs w:val="21"/>
        </w:rPr>
        <w:t>[</w:t>
      </w:r>
      <w:r>
        <w:rPr>
          <w:rFonts w:hint="eastAsia"/>
          <w:bCs/>
          <w:szCs w:val="21"/>
        </w:rPr>
        <w:t>1</w:t>
      </w:r>
      <w:r>
        <w:rPr>
          <w:bCs/>
          <w:szCs w:val="21"/>
        </w:rPr>
        <w:t>6</w:t>
      </w:r>
      <w:r>
        <w:rPr>
          <w:rFonts w:ascii="宋体" w:hAnsi="宋体" w:cs="宋体" w:hint="eastAsia"/>
          <w:bCs/>
          <w:szCs w:val="21"/>
        </w:rPr>
        <w:t xml:space="preserve">] </w:t>
      </w:r>
      <w:r>
        <w:rPr>
          <w:rFonts w:ascii="宋体" w:hAnsi="宋体" w:cs="宋体" w:hint="eastAsia"/>
          <w:bCs/>
          <w:szCs w:val="21"/>
        </w:rPr>
        <w:t>顾佩娅，朱敏华</w:t>
      </w:r>
      <w:r>
        <w:rPr>
          <w:rFonts w:ascii="宋体" w:hAnsi="宋体" w:cs="宋体" w:hint="eastAsia"/>
          <w:bCs/>
          <w:szCs w:val="21"/>
        </w:rPr>
        <w:t>.</w:t>
      </w:r>
      <w:r>
        <w:rPr>
          <w:rFonts w:ascii="宋体" w:hAnsi="宋体" w:cs="宋体" w:hint="eastAsia"/>
          <w:bCs/>
          <w:szCs w:val="21"/>
        </w:rPr>
        <w:t>网上英语写作与项目教学法研究</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外语电化教学，</w:t>
      </w:r>
      <w:r>
        <w:rPr>
          <w:rFonts w:ascii="宋体" w:hAnsi="宋体" w:hint="eastAsia"/>
          <w:bCs/>
          <w:szCs w:val="21"/>
        </w:rPr>
        <w:t>2002</w:t>
      </w:r>
      <w:r>
        <w:rPr>
          <w:rFonts w:ascii="宋体" w:hAnsi="宋体" w:hint="eastAsia"/>
          <w:bCs/>
          <w:szCs w:val="21"/>
        </w:rPr>
        <w:t>，</w:t>
      </w:r>
      <w:r>
        <w:rPr>
          <w:rFonts w:ascii="宋体" w:hAnsi="宋体" w:cs="宋体" w:hint="eastAsia"/>
          <w:bCs/>
          <w:szCs w:val="21"/>
        </w:rPr>
        <w:t>(</w:t>
      </w:r>
      <w:r>
        <w:rPr>
          <w:rFonts w:ascii="宋体" w:hAnsi="宋体" w:hint="eastAsia"/>
          <w:bCs/>
          <w:szCs w:val="21"/>
        </w:rPr>
        <w:t>88</w:t>
      </w:r>
      <w:r>
        <w:rPr>
          <w:rFonts w:ascii="宋体" w:hAnsi="宋体" w:cs="宋体" w:hint="eastAsia"/>
          <w:bCs/>
          <w:szCs w:val="21"/>
        </w:rPr>
        <w:t>)</w:t>
      </w:r>
      <w:r>
        <w:rPr>
          <w:rFonts w:ascii="宋体" w:hAnsi="宋体" w:cs="宋体" w:hint="eastAsia"/>
          <w:bCs/>
          <w:szCs w:val="21"/>
        </w:rPr>
        <w:t>：</w:t>
      </w:r>
      <w:r>
        <w:rPr>
          <w:rFonts w:ascii="宋体" w:hAnsi="宋体" w:hint="eastAsia"/>
          <w:bCs/>
          <w:szCs w:val="21"/>
        </w:rPr>
        <w:t>3</w:t>
      </w:r>
      <w:r>
        <w:rPr>
          <w:rFonts w:ascii="宋体" w:hAnsi="宋体" w:cs="宋体" w:hint="eastAsia"/>
          <w:bCs/>
          <w:szCs w:val="21"/>
        </w:rPr>
        <w:t>-</w:t>
      </w:r>
      <w:r>
        <w:rPr>
          <w:rFonts w:ascii="宋体" w:hAnsi="宋体" w:hint="eastAsia"/>
          <w:bCs/>
          <w:szCs w:val="21"/>
        </w:rPr>
        <w:t>7</w:t>
      </w:r>
      <w:r>
        <w:rPr>
          <w:rFonts w:ascii="宋体" w:hAnsi="宋体" w:cs="宋体" w:hint="eastAsia"/>
          <w:bCs/>
          <w:szCs w:val="21"/>
        </w:rPr>
        <w:t>.</w:t>
      </w:r>
    </w:p>
    <w:p w14:paraId="69F80501" w14:textId="77777777" w:rsidR="00055592" w:rsidRDefault="00B6123A">
      <w:pPr>
        <w:spacing w:line="400" w:lineRule="exact"/>
        <w:ind w:leftChars="200" w:left="630" w:hangingChars="100" w:hanging="210"/>
        <w:rPr>
          <w:rFonts w:ascii="宋体" w:hAnsi="宋体" w:cs="宋体"/>
          <w:bCs/>
          <w:szCs w:val="21"/>
          <w:lang w:val="en-GB"/>
        </w:rPr>
      </w:pPr>
      <w:r>
        <w:rPr>
          <w:rFonts w:ascii="宋体" w:hAnsi="宋体" w:cs="宋体" w:hint="eastAsia"/>
          <w:bCs/>
          <w:szCs w:val="21"/>
        </w:rPr>
        <w:t>[</w:t>
      </w:r>
      <w:r>
        <w:rPr>
          <w:rFonts w:hint="eastAsia"/>
          <w:bCs/>
          <w:szCs w:val="21"/>
        </w:rPr>
        <w:t>1</w:t>
      </w:r>
      <w:r>
        <w:rPr>
          <w:bCs/>
          <w:szCs w:val="21"/>
        </w:rPr>
        <w:t>7</w:t>
      </w:r>
      <w:r>
        <w:rPr>
          <w:rFonts w:ascii="宋体" w:hAnsi="宋体" w:cs="宋体" w:hint="eastAsia"/>
          <w:bCs/>
          <w:szCs w:val="21"/>
        </w:rPr>
        <w:t xml:space="preserve">] </w:t>
      </w:r>
      <w:r>
        <w:rPr>
          <w:rFonts w:ascii="宋体" w:hAnsi="宋体" w:cs="宋体" w:hint="eastAsia"/>
          <w:bCs/>
          <w:szCs w:val="21"/>
        </w:rPr>
        <w:t>顾佩娅，方颖</w:t>
      </w:r>
      <w:r>
        <w:rPr>
          <w:rFonts w:ascii="宋体" w:hAnsi="宋体" w:cs="宋体" w:hint="eastAsia"/>
          <w:bCs/>
          <w:szCs w:val="21"/>
        </w:rPr>
        <w:t>.</w:t>
      </w:r>
      <w:r>
        <w:rPr>
          <w:rFonts w:ascii="宋体" w:hAnsi="宋体" w:cs="宋体" w:hint="eastAsia"/>
          <w:bCs/>
          <w:szCs w:val="21"/>
          <w:lang w:val="en-GB"/>
        </w:rPr>
        <w:t>基于建构主义的计算机辅助项目教学实践</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外语与外语教学，</w:t>
      </w:r>
      <w:r>
        <w:rPr>
          <w:rFonts w:ascii="宋体" w:hAnsi="宋体" w:hint="eastAsia"/>
          <w:bCs/>
          <w:szCs w:val="21"/>
        </w:rPr>
        <w:t>2003</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7</w:t>
      </w:r>
      <w:r>
        <w:rPr>
          <w:rFonts w:ascii="宋体" w:hAnsi="宋体" w:cs="宋体" w:hint="eastAsia"/>
          <w:bCs/>
          <w:szCs w:val="21"/>
          <w:lang w:val="en-GB"/>
        </w:rPr>
        <w:t>）：</w:t>
      </w:r>
    </w:p>
    <w:p w14:paraId="6AE4F3BE" w14:textId="77777777" w:rsidR="00055592" w:rsidRDefault="00B6123A">
      <w:pPr>
        <w:spacing w:line="400" w:lineRule="exact"/>
        <w:ind w:leftChars="300" w:left="630" w:firstLineChars="100" w:firstLine="210"/>
        <w:rPr>
          <w:rFonts w:ascii="宋体" w:hAnsi="宋体" w:cs="宋体"/>
          <w:bCs/>
          <w:szCs w:val="21"/>
        </w:rPr>
      </w:pPr>
      <w:r>
        <w:rPr>
          <w:rFonts w:ascii="宋体" w:hAnsi="宋体" w:hint="eastAsia"/>
          <w:bCs/>
          <w:szCs w:val="21"/>
        </w:rPr>
        <w:t>28</w:t>
      </w:r>
      <w:r>
        <w:rPr>
          <w:rFonts w:ascii="宋体" w:hAnsi="宋体" w:cs="宋体" w:hint="eastAsia"/>
          <w:bCs/>
          <w:szCs w:val="21"/>
        </w:rPr>
        <w:t>-</w:t>
      </w:r>
      <w:r>
        <w:rPr>
          <w:rFonts w:ascii="宋体" w:hAnsi="宋体" w:hint="eastAsia"/>
          <w:bCs/>
          <w:szCs w:val="21"/>
        </w:rPr>
        <w:t>31</w:t>
      </w:r>
      <w:r>
        <w:rPr>
          <w:rFonts w:ascii="宋体" w:hAnsi="宋体" w:cs="宋体" w:hint="eastAsia"/>
          <w:bCs/>
          <w:szCs w:val="21"/>
        </w:rPr>
        <w:t>,</w:t>
      </w:r>
      <w:r>
        <w:rPr>
          <w:rFonts w:ascii="宋体" w:hAnsi="宋体" w:hint="eastAsia"/>
          <w:bCs/>
          <w:szCs w:val="21"/>
        </w:rPr>
        <w:t>41</w:t>
      </w:r>
      <w:r>
        <w:rPr>
          <w:rFonts w:ascii="宋体" w:hAnsi="宋体" w:cs="宋体" w:hint="eastAsia"/>
          <w:bCs/>
          <w:szCs w:val="21"/>
        </w:rPr>
        <w:t>.</w:t>
      </w:r>
    </w:p>
    <w:p w14:paraId="6C67ADF1" w14:textId="77777777" w:rsidR="00055592" w:rsidRDefault="00B6123A">
      <w:pPr>
        <w:spacing w:line="400" w:lineRule="exact"/>
        <w:ind w:firstLineChars="200" w:firstLine="420"/>
        <w:rPr>
          <w:rFonts w:ascii="宋体" w:hAnsi="宋体" w:cs="宋体"/>
          <w:bCs/>
          <w:szCs w:val="21"/>
          <w:lang w:val="en-GB"/>
        </w:rPr>
      </w:pPr>
      <w:r>
        <w:rPr>
          <w:rFonts w:ascii="宋体" w:hAnsi="宋体" w:cs="宋体" w:hint="eastAsia"/>
          <w:bCs/>
          <w:szCs w:val="21"/>
        </w:rPr>
        <w:t>[</w:t>
      </w:r>
      <w:r>
        <w:rPr>
          <w:rFonts w:hint="eastAsia"/>
          <w:bCs/>
          <w:szCs w:val="21"/>
        </w:rPr>
        <w:t>1</w:t>
      </w:r>
      <w:r>
        <w:rPr>
          <w:bCs/>
          <w:szCs w:val="21"/>
        </w:rPr>
        <w:t>8</w:t>
      </w:r>
      <w:r>
        <w:rPr>
          <w:rFonts w:ascii="宋体" w:hAnsi="宋体" w:cs="宋体" w:hint="eastAsia"/>
          <w:bCs/>
          <w:szCs w:val="21"/>
        </w:rPr>
        <w:t xml:space="preserve">] </w:t>
      </w:r>
      <w:r>
        <w:rPr>
          <w:rFonts w:ascii="宋体" w:hAnsi="宋体" w:cs="宋体" w:hint="eastAsia"/>
          <w:bCs/>
          <w:szCs w:val="21"/>
          <w:lang w:val="en-GB"/>
        </w:rPr>
        <w:t>顾佩娅</w:t>
      </w:r>
      <w:r>
        <w:rPr>
          <w:rFonts w:ascii="宋体" w:hAnsi="宋体" w:cs="宋体" w:hint="eastAsia"/>
          <w:bCs/>
          <w:szCs w:val="21"/>
        </w:rPr>
        <w:t>.</w:t>
      </w:r>
      <w:r>
        <w:rPr>
          <w:rFonts w:ascii="宋体" w:hAnsi="宋体" w:cs="宋体" w:hint="eastAsia"/>
          <w:bCs/>
          <w:szCs w:val="21"/>
          <w:lang w:val="en-GB"/>
        </w:rPr>
        <w:t>多媒体项目教学法的理论与实践</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lang w:val="en-GB"/>
        </w:rPr>
        <w:t>外语界，</w:t>
      </w:r>
      <w:r>
        <w:rPr>
          <w:rFonts w:ascii="宋体" w:hAnsi="宋体" w:hint="eastAsia"/>
          <w:bCs/>
          <w:szCs w:val="21"/>
        </w:rPr>
        <w:t>2007</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2</w:t>
      </w:r>
      <w:r>
        <w:rPr>
          <w:rFonts w:ascii="宋体" w:hAnsi="宋体" w:cs="宋体" w:hint="eastAsia"/>
          <w:bCs/>
          <w:szCs w:val="21"/>
          <w:lang w:val="en-GB"/>
        </w:rPr>
        <w:t>）：</w:t>
      </w:r>
      <w:r>
        <w:rPr>
          <w:rFonts w:ascii="宋体" w:hAnsi="宋体" w:hint="eastAsia"/>
          <w:bCs/>
          <w:szCs w:val="21"/>
        </w:rPr>
        <w:t>2</w:t>
      </w:r>
      <w:r>
        <w:rPr>
          <w:rFonts w:ascii="宋体" w:hAnsi="宋体" w:cs="宋体" w:hint="eastAsia"/>
          <w:bCs/>
          <w:szCs w:val="21"/>
          <w:lang w:val="en-GB"/>
        </w:rPr>
        <w:t>-</w:t>
      </w:r>
      <w:r>
        <w:rPr>
          <w:rFonts w:ascii="宋体" w:hAnsi="宋体" w:hint="eastAsia"/>
          <w:bCs/>
          <w:szCs w:val="21"/>
        </w:rPr>
        <w:t>8</w:t>
      </w:r>
      <w:r>
        <w:rPr>
          <w:rFonts w:ascii="宋体" w:hAnsi="宋体" w:cs="宋体" w:hint="eastAsia"/>
          <w:bCs/>
          <w:szCs w:val="21"/>
          <w:lang w:val="en-GB"/>
        </w:rPr>
        <w:t>,</w:t>
      </w:r>
      <w:r>
        <w:rPr>
          <w:rFonts w:ascii="宋体" w:hAnsi="宋体" w:hint="eastAsia"/>
          <w:bCs/>
          <w:szCs w:val="21"/>
        </w:rPr>
        <w:t>31</w:t>
      </w:r>
      <w:r>
        <w:rPr>
          <w:rFonts w:ascii="宋体" w:hAnsi="宋体" w:cs="宋体" w:hint="eastAsia"/>
          <w:bCs/>
          <w:szCs w:val="21"/>
        </w:rPr>
        <w:t>.</w:t>
      </w:r>
    </w:p>
    <w:p w14:paraId="6088E25F" w14:textId="77777777" w:rsidR="00055592" w:rsidRDefault="00B6123A">
      <w:pPr>
        <w:spacing w:line="400" w:lineRule="exact"/>
        <w:ind w:leftChars="200" w:left="630" w:hangingChars="100" w:hanging="210"/>
        <w:rPr>
          <w:rFonts w:ascii="宋体" w:hAnsi="宋体" w:cs="宋体"/>
          <w:bCs/>
          <w:szCs w:val="21"/>
          <w:lang w:val="en-GB"/>
        </w:rPr>
      </w:pPr>
      <w:r>
        <w:rPr>
          <w:rFonts w:ascii="宋体" w:hAnsi="宋体" w:cs="宋体" w:hint="eastAsia"/>
          <w:bCs/>
          <w:szCs w:val="21"/>
        </w:rPr>
        <w:t>[</w:t>
      </w:r>
      <w:r>
        <w:rPr>
          <w:bCs/>
          <w:szCs w:val="21"/>
        </w:rPr>
        <w:t>19</w:t>
      </w:r>
      <w:r>
        <w:rPr>
          <w:rFonts w:ascii="宋体" w:hAnsi="宋体" w:cs="宋体" w:hint="eastAsia"/>
          <w:bCs/>
          <w:szCs w:val="21"/>
        </w:rPr>
        <w:t xml:space="preserve">] </w:t>
      </w:r>
      <w:r>
        <w:rPr>
          <w:rFonts w:ascii="宋体" w:hAnsi="宋体" w:cs="宋体" w:hint="eastAsia"/>
          <w:bCs/>
          <w:szCs w:val="21"/>
          <w:lang w:val="en-GB"/>
        </w:rPr>
        <w:t>张文忠</w:t>
      </w:r>
      <w:r>
        <w:rPr>
          <w:rFonts w:ascii="宋体" w:hAnsi="宋体" w:cs="宋体" w:hint="eastAsia"/>
          <w:bCs/>
          <w:szCs w:val="21"/>
        </w:rPr>
        <w:t>.</w:t>
      </w:r>
      <w:r>
        <w:rPr>
          <w:rFonts w:ascii="宋体" w:hAnsi="宋体" w:cs="宋体" w:hint="eastAsia"/>
          <w:bCs/>
          <w:szCs w:val="21"/>
          <w:lang w:val="en-GB"/>
        </w:rPr>
        <w:t>国外依托项目的二语</w:t>
      </w:r>
      <w:r>
        <w:rPr>
          <w:rFonts w:ascii="宋体" w:hAnsi="宋体" w:cs="宋体" w:hint="eastAsia"/>
          <w:bCs/>
          <w:szCs w:val="21"/>
          <w:lang w:val="en-GB"/>
        </w:rPr>
        <w:t>/</w:t>
      </w:r>
      <w:r>
        <w:rPr>
          <w:rFonts w:ascii="宋体" w:hAnsi="宋体" w:cs="宋体" w:hint="eastAsia"/>
          <w:bCs/>
          <w:szCs w:val="21"/>
          <w:lang w:val="en-GB"/>
        </w:rPr>
        <w:t>外语教学研究三十年</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lang w:val="en-GB"/>
        </w:rPr>
        <w:t>中国外语，</w:t>
      </w:r>
      <w:r>
        <w:rPr>
          <w:rFonts w:ascii="宋体" w:hAnsi="宋体" w:hint="eastAsia"/>
          <w:bCs/>
          <w:szCs w:val="21"/>
        </w:rPr>
        <w:t>2010</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3</w:t>
      </w:r>
      <w:r>
        <w:rPr>
          <w:rFonts w:ascii="宋体" w:hAnsi="宋体" w:cs="宋体" w:hint="eastAsia"/>
          <w:bCs/>
          <w:szCs w:val="21"/>
          <w:lang w:val="en-GB"/>
        </w:rPr>
        <w:t>）：</w:t>
      </w:r>
      <w:r>
        <w:rPr>
          <w:rFonts w:ascii="宋体" w:hAnsi="宋体" w:cs="宋体" w:hint="eastAsia"/>
          <w:bCs/>
          <w:szCs w:val="21"/>
          <w:lang w:val="en-GB"/>
        </w:rPr>
        <w:t xml:space="preserve"> </w:t>
      </w:r>
      <w:r>
        <w:rPr>
          <w:rFonts w:ascii="宋体" w:hAnsi="宋体" w:hint="eastAsia"/>
          <w:bCs/>
          <w:szCs w:val="21"/>
        </w:rPr>
        <w:t>68</w:t>
      </w:r>
      <w:r>
        <w:rPr>
          <w:rFonts w:ascii="宋体" w:hAnsi="宋体" w:cs="宋体" w:hint="eastAsia"/>
          <w:bCs/>
          <w:szCs w:val="21"/>
          <w:lang w:val="en-GB"/>
        </w:rPr>
        <w:t>-</w:t>
      </w:r>
      <w:r>
        <w:rPr>
          <w:rFonts w:ascii="宋体" w:hAnsi="宋体" w:hint="eastAsia"/>
          <w:bCs/>
          <w:szCs w:val="21"/>
        </w:rPr>
        <w:t>74</w:t>
      </w:r>
      <w:r>
        <w:rPr>
          <w:rFonts w:ascii="宋体" w:hAnsi="宋体" w:cs="宋体" w:hint="eastAsia"/>
          <w:bCs/>
          <w:szCs w:val="21"/>
        </w:rPr>
        <w:t>.</w:t>
      </w:r>
    </w:p>
    <w:p w14:paraId="7E613F08"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[2</w:t>
      </w:r>
      <w:r>
        <w:rPr>
          <w:rFonts w:ascii="宋体" w:hAnsi="宋体" w:cs="宋体"/>
          <w:bCs/>
          <w:szCs w:val="21"/>
        </w:rPr>
        <w:t>0</w:t>
      </w:r>
      <w:r>
        <w:rPr>
          <w:rFonts w:ascii="宋体" w:hAnsi="宋体" w:cs="宋体" w:hint="eastAsia"/>
          <w:bCs/>
          <w:szCs w:val="21"/>
        </w:rPr>
        <w:t xml:space="preserve">] </w:t>
      </w:r>
      <w:r>
        <w:rPr>
          <w:rFonts w:ascii="宋体" w:hAnsi="宋体" w:cs="宋体" w:hint="eastAsia"/>
          <w:bCs/>
          <w:szCs w:val="21"/>
        </w:rPr>
        <w:t>张文忠</w:t>
      </w:r>
      <w:r>
        <w:rPr>
          <w:rFonts w:ascii="宋体" w:hAnsi="宋体" w:cs="宋体" w:hint="eastAsia"/>
          <w:bCs/>
          <w:szCs w:val="21"/>
        </w:rPr>
        <w:t>.</w:t>
      </w:r>
      <w:r>
        <w:rPr>
          <w:rFonts w:ascii="宋体" w:hAnsi="宋体" w:cs="宋体" w:hint="eastAsia"/>
          <w:bCs/>
          <w:szCs w:val="21"/>
        </w:rPr>
        <w:t>本土化依托项目外语教学的“教学”观</w:t>
      </w:r>
      <w:r>
        <w:rPr>
          <w:rFonts w:ascii="宋体" w:hAnsi="宋体" w:cs="宋体" w:hint="eastAsia"/>
          <w:bCs/>
          <w:szCs w:val="21"/>
          <w:lang w:val="en-GB"/>
        </w:rPr>
        <w:t>[</w:t>
      </w:r>
      <w:r>
        <w:rPr>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中国大学教学，</w:t>
      </w:r>
      <w:r>
        <w:rPr>
          <w:rFonts w:ascii="宋体" w:hAnsi="宋体" w:hint="eastAsia"/>
          <w:bCs/>
          <w:szCs w:val="21"/>
        </w:rPr>
        <w:t>2012</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4</w:t>
      </w:r>
      <w:r>
        <w:rPr>
          <w:rFonts w:ascii="宋体" w:hAnsi="宋体" w:cs="宋体" w:hint="eastAsia"/>
          <w:bCs/>
          <w:szCs w:val="21"/>
          <w:lang w:val="en-GB"/>
        </w:rPr>
        <w:t>）</w:t>
      </w:r>
      <w:r>
        <w:rPr>
          <w:rFonts w:ascii="宋体" w:hAnsi="宋体" w:cs="宋体" w:hint="eastAsia"/>
          <w:bCs/>
          <w:szCs w:val="21"/>
        </w:rPr>
        <w:t>：</w:t>
      </w:r>
      <w:r>
        <w:rPr>
          <w:rFonts w:ascii="宋体" w:hAnsi="宋体" w:hint="eastAsia"/>
          <w:bCs/>
          <w:szCs w:val="21"/>
        </w:rPr>
        <w:t>47</w:t>
      </w:r>
      <w:r>
        <w:rPr>
          <w:rFonts w:ascii="宋体" w:hAnsi="宋体" w:cs="宋体" w:hint="eastAsia"/>
          <w:bCs/>
          <w:szCs w:val="21"/>
        </w:rPr>
        <w:t>-</w:t>
      </w:r>
      <w:r>
        <w:rPr>
          <w:rFonts w:ascii="宋体" w:hAnsi="宋体" w:hint="eastAsia"/>
          <w:bCs/>
          <w:szCs w:val="21"/>
        </w:rPr>
        <w:t>51</w:t>
      </w:r>
      <w:r>
        <w:rPr>
          <w:rFonts w:ascii="宋体" w:hAnsi="宋体" w:cs="宋体" w:hint="eastAsia"/>
          <w:bCs/>
          <w:szCs w:val="21"/>
        </w:rPr>
        <w:t>.</w:t>
      </w:r>
    </w:p>
    <w:p w14:paraId="73BC2504"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rFonts w:hint="eastAsia"/>
          <w:bCs/>
          <w:szCs w:val="21"/>
        </w:rPr>
        <w:t>2</w:t>
      </w:r>
      <w:r>
        <w:rPr>
          <w:bCs/>
          <w:szCs w:val="21"/>
        </w:rPr>
        <w:t>1</w:t>
      </w:r>
      <w:r>
        <w:rPr>
          <w:rFonts w:ascii="宋体" w:hAnsi="宋体" w:cs="宋体" w:hint="eastAsia"/>
          <w:bCs/>
          <w:szCs w:val="21"/>
        </w:rPr>
        <w:t xml:space="preserve">] </w:t>
      </w:r>
      <w:r>
        <w:rPr>
          <w:rFonts w:ascii="宋体" w:hAnsi="宋体" w:cs="宋体" w:hint="eastAsia"/>
          <w:bCs/>
          <w:szCs w:val="21"/>
          <w:lang w:val="en-GB"/>
        </w:rPr>
        <w:t>张文忠</w:t>
      </w:r>
      <w:r>
        <w:rPr>
          <w:rFonts w:ascii="宋体" w:hAnsi="宋体" w:cs="宋体" w:hint="eastAsia"/>
          <w:bCs/>
          <w:szCs w:val="21"/>
        </w:rPr>
        <w:t>.</w:t>
      </w:r>
      <w:proofErr w:type="spellStart"/>
      <w:r>
        <w:rPr>
          <w:bCs/>
          <w:szCs w:val="21"/>
          <w:lang w:val="en-GB"/>
        </w:rPr>
        <w:t>iPBL</w:t>
      </w:r>
      <w:proofErr w:type="spellEnd"/>
      <w:r>
        <w:rPr>
          <w:rFonts w:ascii="宋体" w:hAnsi="宋体" w:cs="宋体" w:hint="eastAsia"/>
          <w:bCs/>
          <w:szCs w:val="21"/>
          <w:lang w:val="en-GB"/>
        </w:rPr>
        <w:t>—本土化的依托项目英语教学模式</w:t>
      </w:r>
      <w:r>
        <w:rPr>
          <w:rFonts w:ascii="宋体" w:hAnsi="宋体" w:cs="宋体" w:hint="eastAsia"/>
          <w:bCs/>
          <w:szCs w:val="21"/>
          <w:lang w:val="en-GB"/>
        </w:rPr>
        <w:t>[</w:t>
      </w:r>
      <w:r>
        <w:rPr>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lang w:val="en-GB"/>
        </w:rPr>
        <w:t>中国外语，</w:t>
      </w:r>
      <w:r>
        <w:rPr>
          <w:rFonts w:ascii="宋体" w:hAnsi="宋体" w:cs="宋体" w:hint="eastAsia"/>
          <w:bCs/>
          <w:szCs w:val="21"/>
          <w:lang w:val="en-GB"/>
        </w:rPr>
        <w:t>2015</w:t>
      </w:r>
      <w:r>
        <w:rPr>
          <w:rFonts w:ascii="宋体" w:hAnsi="宋体" w:cs="宋体" w:hint="eastAsia"/>
          <w:bCs/>
          <w:szCs w:val="21"/>
          <w:lang w:val="en-GB"/>
        </w:rPr>
        <w:t>，（</w:t>
      </w:r>
      <w:r>
        <w:rPr>
          <w:rFonts w:ascii="宋体" w:hAnsi="宋体"/>
          <w:bCs/>
          <w:szCs w:val="21"/>
          <w:lang w:val="en-GB"/>
        </w:rPr>
        <w:t>2</w:t>
      </w:r>
      <w:r>
        <w:rPr>
          <w:rFonts w:ascii="宋体" w:hAnsi="宋体" w:cs="宋体" w:hint="eastAsia"/>
          <w:bCs/>
          <w:szCs w:val="21"/>
          <w:lang w:val="en-GB"/>
        </w:rPr>
        <w:t>）：</w:t>
      </w:r>
      <w:r>
        <w:rPr>
          <w:rFonts w:ascii="宋体" w:hAnsi="宋体" w:hint="eastAsia"/>
          <w:bCs/>
          <w:szCs w:val="21"/>
        </w:rPr>
        <w:t>15</w:t>
      </w:r>
      <w:r>
        <w:rPr>
          <w:rFonts w:ascii="宋体" w:hAnsi="宋体" w:cs="宋体" w:hint="eastAsia"/>
          <w:bCs/>
          <w:szCs w:val="21"/>
          <w:lang w:val="en-GB"/>
        </w:rPr>
        <w:t>-</w:t>
      </w:r>
      <w:r>
        <w:rPr>
          <w:rFonts w:ascii="宋体" w:hAnsi="宋体" w:hint="eastAsia"/>
          <w:bCs/>
          <w:szCs w:val="21"/>
        </w:rPr>
        <w:t>23</w:t>
      </w:r>
      <w:r>
        <w:rPr>
          <w:rFonts w:ascii="宋体" w:hAnsi="宋体" w:cs="宋体" w:hint="eastAsia"/>
          <w:bCs/>
          <w:szCs w:val="21"/>
        </w:rPr>
        <w:t>.</w:t>
      </w:r>
    </w:p>
    <w:p w14:paraId="13E50843" w14:textId="77777777" w:rsidR="00055592" w:rsidRDefault="00B6123A">
      <w:pPr>
        <w:spacing w:line="400" w:lineRule="exact"/>
        <w:ind w:leftChars="200" w:left="630" w:hangingChars="100" w:hanging="210"/>
        <w:rPr>
          <w:rFonts w:ascii="宋体" w:hAnsi="宋体" w:cs="宋体"/>
          <w:bCs/>
          <w:szCs w:val="21"/>
        </w:rPr>
      </w:pPr>
      <w:r>
        <w:rPr>
          <w:rFonts w:ascii="宋体" w:hAnsi="宋体" w:cs="宋体" w:hint="eastAsia"/>
          <w:bCs/>
          <w:szCs w:val="21"/>
        </w:rPr>
        <w:t>[</w:t>
      </w:r>
      <w:r>
        <w:rPr>
          <w:rFonts w:hint="eastAsia"/>
          <w:bCs/>
          <w:szCs w:val="21"/>
        </w:rPr>
        <w:t>2</w:t>
      </w:r>
      <w:r>
        <w:rPr>
          <w:bCs/>
          <w:szCs w:val="21"/>
        </w:rPr>
        <w:t>2</w:t>
      </w:r>
      <w:r>
        <w:rPr>
          <w:rFonts w:ascii="宋体" w:hAnsi="宋体" w:cs="宋体" w:hint="eastAsia"/>
          <w:bCs/>
          <w:szCs w:val="21"/>
        </w:rPr>
        <w:t xml:space="preserve">] </w:t>
      </w:r>
      <w:r>
        <w:rPr>
          <w:rFonts w:ascii="宋体" w:hAnsi="宋体" w:cs="宋体" w:hint="eastAsia"/>
          <w:bCs/>
          <w:szCs w:val="21"/>
        </w:rPr>
        <w:t>夏赛辉，张文忠</w:t>
      </w:r>
      <w:r>
        <w:rPr>
          <w:rFonts w:ascii="宋体" w:hAnsi="宋体" w:cs="宋体" w:hint="eastAsia"/>
          <w:bCs/>
          <w:szCs w:val="21"/>
        </w:rPr>
        <w:t>.</w:t>
      </w:r>
      <w:r>
        <w:rPr>
          <w:rFonts w:ascii="宋体" w:hAnsi="宋体" w:cs="宋体" w:hint="eastAsia"/>
          <w:bCs/>
          <w:szCs w:val="21"/>
        </w:rPr>
        <w:t>依托项目语言学习模式下的学习者努力研究</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外语与外语教学，</w:t>
      </w:r>
      <w:r>
        <w:rPr>
          <w:rFonts w:ascii="宋体" w:hAnsi="宋体" w:hint="eastAsia"/>
          <w:bCs/>
          <w:szCs w:val="21"/>
        </w:rPr>
        <w:t>2017</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3</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 xml:space="preserve"> </w:t>
      </w:r>
    </w:p>
    <w:p w14:paraId="547AA4EA" w14:textId="77777777" w:rsidR="00055592" w:rsidRDefault="00B6123A">
      <w:pPr>
        <w:spacing w:line="400" w:lineRule="exact"/>
        <w:ind w:leftChars="300" w:left="630" w:firstLineChars="200" w:firstLine="420"/>
        <w:rPr>
          <w:rFonts w:ascii="宋体" w:hAnsi="宋体" w:cs="宋体"/>
          <w:bCs/>
          <w:szCs w:val="21"/>
        </w:rPr>
      </w:pPr>
      <w:r>
        <w:rPr>
          <w:rFonts w:ascii="宋体" w:hAnsi="宋体" w:hint="eastAsia"/>
          <w:bCs/>
          <w:szCs w:val="21"/>
        </w:rPr>
        <w:t>78</w:t>
      </w:r>
      <w:r>
        <w:rPr>
          <w:rFonts w:ascii="宋体" w:hAnsi="宋体" w:cs="宋体" w:hint="eastAsia"/>
          <w:bCs/>
          <w:szCs w:val="21"/>
        </w:rPr>
        <w:t>-</w:t>
      </w:r>
      <w:r>
        <w:rPr>
          <w:rFonts w:ascii="宋体" w:hAnsi="宋体" w:hint="eastAsia"/>
          <w:bCs/>
          <w:szCs w:val="21"/>
        </w:rPr>
        <w:t>88</w:t>
      </w:r>
      <w:r>
        <w:rPr>
          <w:rFonts w:ascii="宋体" w:hAnsi="宋体" w:cs="宋体" w:hint="eastAsia"/>
          <w:bCs/>
          <w:szCs w:val="21"/>
        </w:rPr>
        <w:t>.</w:t>
      </w:r>
    </w:p>
    <w:p w14:paraId="00159627" w14:textId="77777777" w:rsidR="00055592" w:rsidRDefault="00B6123A">
      <w:pPr>
        <w:spacing w:line="400" w:lineRule="exact"/>
        <w:ind w:leftChars="200" w:left="420"/>
        <w:rPr>
          <w:rFonts w:ascii="宋体" w:hAnsi="宋体" w:cs="宋体"/>
          <w:bCs/>
          <w:szCs w:val="21"/>
        </w:rPr>
      </w:pPr>
      <w:r>
        <w:rPr>
          <w:rFonts w:ascii="宋体" w:hAnsi="宋体" w:cs="宋体" w:hint="eastAsia"/>
          <w:bCs/>
          <w:szCs w:val="21"/>
        </w:rPr>
        <w:t>[</w:t>
      </w:r>
      <w:r>
        <w:rPr>
          <w:rFonts w:hint="eastAsia"/>
          <w:bCs/>
          <w:szCs w:val="21"/>
        </w:rPr>
        <w:t>2</w:t>
      </w:r>
      <w:r>
        <w:rPr>
          <w:bCs/>
          <w:szCs w:val="21"/>
        </w:rPr>
        <w:t>3</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余渭深</w:t>
      </w:r>
      <w:r>
        <w:rPr>
          <w:rFonts w:ascii="宋体" w:hAnsi="宋体" w:cs="宋体" w:hint="eastAsia"/>
          <w:bCs/>
          <w:szCs w:val="21"/>
        </w:rPr>
        <w:t>.</w:t>
      </w:r>
      <w:r>
        <w:rPr>
          <w:rFonts w:ascii="宋体" w:hAnsi="宋体" w:cs="宋体" w:hint="eastAsia"/>
          <w:bCs/>
          <w:szCs w:val="21"/>
        </w:rPr>
        <w:t>《新大学英语》项目活动实践的学生评价研究</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中国外语，</w:t>
      </w:r>
      <w:r>
        <w:rPr>
          <w:rFonts w:ascii="宋体" w:hAnsi="宋体" w:hint="eastAsia"/>
          <w:bCs/>
          <w:szCs w:val="21"/>
        </w:rPr>
        <w:t>2017</w:t>
      </w:r>
      <w:r>
        <w:rPr>
          <w:rFonts w:ascii="宋体" w:hAnsi="宋体" w:hint="eastAsia"/>
          <w:bCs/>
          <w:szCs w:val="21"/>
        </w:rPr>
        <w:t>，</w:t>
      </w:r>
      <w:r>
        <w:rPr>
          <w:rFonts w:ascii="宋体" w:hAnsi="宋体" w:cs="宋体" w:hint="eastAsia"/>
          <w:bCs/>
          <w:szCs w:val="21"/>
          <w:lang w:val="en-GB"/>
        </w:rPr>
        <w:t>（</w:t>
      </w:r>
      <w:r>
        <w:rPr>
          <w:rFonts w:ascii="宋体" w:hAnsi="宋体" w:hint="eastAsia"/>
          <w:bCs/>
          <w:szCs w:val="21"/>
        </w:rPr>
        <w:t>3</w:t>
      </w:r>
      <w:r>
        <w:rPr>
          <w:rFonts w:ascii="宋体" w:hAnsi="宋体" w:cs="宋体" w:hint="eastAsia"/>
          <w:bCs/>
          <w:szCs w:val="21"/>
          <w:lang w:val="en-GB"/>
        </w:rPr>
        <w:t>）：</w:t>
      </w:r>
      <w:r>
        <w:rPr>
          <w:rFonts w:ascii="宋体" w:hAnsi="宋体" w:hint="eastAsia"/>
          <w:bCs/>
          <w:szCs w:val="21"/>
        </w:rPr>
        <w:t>82</w:t>
      </w:r>
      <w:r>
        <w:rPr>
          <w:rFonts w:ascii="宋体" w:hAnsi="宋体" w:cs="宋体" w:hint="eastAsia"/>
          <w:bCs/>
          <w:szCs w:val="21"/>
        </w:rPr>
        <w:t>-</w:t>
      </w:r>
      <w:r>
        <w:rPr>
          <w:rFonts w:ascii="宋体" w:hAnsi="宋体" w:hint="eastAsia"/>
          <w:bCs/>
          <w:szCs w:val="21"/>
        </w:rPr>
        <w:t>91</w:t>
      </w:r>
      <w:r>
        <w:rPr>
          <w:rFonts w:ascii="宋体" w:hAnsi="宋体" w:cs="宋体" w:hint="eastAsia"/>
          <w:bCs/>
          <w:szCs w:val="21"/>
        </w:rPr>
        <w:t>.</w:t>
      </w:r>
    </w:p>
    <w:p w14:paraId="572E1448" w14:textId="77777777" w:rsidR="00055592" w:rsidRDefault="00B6123A">
      <w:pPr>
        <w:spacing w:line="400" w:lineRule="exact"/>
        <w:ind w:leftChars="200" w:left="630" w:hangingChars="100" w:hanging="210"/>
        <w:rPr>
          <w:rFonts w:ascii="宋体" w:hAnsi="宋体" w:cs="宋体"/>
          <w:bCs/>
          <w:szCs w:val="21"/>
        </w:rPr>
      </w:pPr>
      <w:r>
        <w:rPr>
          <w:rFonts w:ascii="宋体" w:hAnsi="宋体" w:cs="宋体" w:hint="eastAsia"/>
          <w:bCs/>
          <w:szCs w:val="21"/>
        </w:rPr>
        <w:t>[</w:t>
      </w:r>
      <w:r>
        <w:rPr>
          <w:rFonts w:hint="eastAsia"/>
          <w:bCs/>
          <w:szCs w:val="21"/>
        </w:rPr>
        <w:t>2</w:t>
      </w:r>
      <w:r>
        <w:rPr>
          <w:bCs/>
          <w:szCs w:val="21"/>
        </w:rPr>
        <w:t>4</w:t>
      </w:r>
      <w:r>
        <w:rPr>
          <w:rFonts w:ascii="宋体" w:hAnsi="宋体" w:cs="宋体" w:hint="eastAsia"/>
          <w:bCs/>
          <w:szCs w:val="21"/>
        </w:rPr>
        <w:t xml:space="preserve">] </w:t>
      </w:r>
      <w:r>
        <w:rPr>
          <w:rFonts w:ascii="宋体" w:hAnsi="宋体" w:cs="宋体" w:hint="eastAsia"/>
          <w:bCs/>
          <w:szCs w:val="21"/>
        </w:rPr>
        <w:t>周传进，洪丹</w:t>
      </w:r>
      <w:r>
        <w:rPr>
          <w:rFonts w:ascii="宋体" w:hAnsi="宋体" w:cs="宋体" w:hint="eastAsia"/>
          <w:bCs/>
          <w:szCs w:val="21"/>
        </w:rPr>
        <w:t>.</w:t>
      </w:r>
      <w:r>
        <w:rPr>
          <w:rFonts w:ascii="宋体" w:hAnsi="宋体" w:cs="宋体" w:hint="eastAsia"/>
          <w:bCs/>
          <w:szCs w:val="21"/>
        </w:rPr>
        <w:t>建构主义理论关照下的综合英语</w:t>
      </w:r>
      <w:r>
        <w:rPr>
          <w:rFonts w:hint="eastAsia"/>
          <w:bCs/>
          <w:szCs w:val="21"/>
        </w:rPr>
        <w:t>PBL</w:t>
      </w:r>
      <w:r>
        <w:rPr>
          <w:rFonts w:ascii="宋体" w:hAnsi="宋体" w:cs="宋体" w:hint="eastAsia"/>
          <w:bCs/>
          <w:szCs w:val="21"/>
        </w:rPr>
        <w:t>教学法的应用</w:t>
      </w:r>
      <w:r>
        <w:rPr>
          <w:rFonts w:ascii="宋体" w:hAnsi="宋体" w:cs="宋体" w:hint="eastAsia"/>
          <w:bCs/>
          <w:szCs w:val="21"/>
          <w:lang w:val="en-GB"/>
        </w:rPr>
        <w:t>[</w:t>
      </w:r>
      <w:r>
        <w:rPr>
          <w:rFonts w:hint="eastAsia"/>
          <w:bCs/>
          <w:szCs w:val="21"/>
          <w:lang w:val="en-GB"/>
        </w:rPr>
        <w:t>J</w:t>
      </w:r>
      <w:r>
        <w:rPr>
          <w:rFonts w:ascii="宋体" w:hAnsi="宋体" w:cs="宋体" w:hint="eastAsia"/>
          <w:bCs/>
          <w:szCs w:val="21"/>
          <w:lang w:val="en-GB"/>
        </w:rPr>
        <w:t>]</w:t>
      </w:r>
      <w:r>
        <w:rPr>
          <w:rFonts w:ascii="宋体" w:hAnsi="宋体" w:cs="宋体" w:hint="eastAsia"/>
          <w:bCs/>
          <w:szCs w:val="21"/>
        </w:rPr>
        <w:t>.</w:t>
      </w:r>
      <w:r>
        <w:rPr>
          <w:rFonts w:ascii="宋体" w:hAnsi="宋体" w:cs="宋体" w:hint="eastAsia"/>
          <w:bCs/>
          <w:szCs w:val="21"/>
        </w:rPr>
        <w:t>吉林技术师范学院学报，</w:t>
      </w:r>
    </w:p>
    <w:p w14:paraId="1DCCFE41" w14:textId="77777777" w:rsidR="00055592" w:rsidRDefault="00B6123A">
      <w:pPr>
        <w:spacing w:line="400" w:lineRule="exact"/>
        <w:ind w:leftChars="300" w:left="630" w:firstLineChars="200" w:firstLine="420"/>
        <w:rPr>
          <w:rFonts w:ascii="宋体" w:hAnsi="宋体" w:cs="宋体"/>
          <w:bCs/>
          <w:szCs w:val="21"/>
        </w:rPr>
      </w:pPr>
      <w:r>
        <w:rPr>
          <w:rFonts w:ascii="宋体" w:hAnsi="宋体" w:hint="eastAsia"/>
          <w:bCs/>
          <w:szCs w:val="21"/>
        </w:rPr>
        <w:t>2016</w:t>
      </w:r>
      <w:r>
        <w:rPr>
          <w:rFonts w:ascii="宋体" w:hAnsi="宋体" w:hint="eastAsia"/>
          <w:bCs/>
          <w:szCs w:val="21"/>
        </w:rPr>
        <w:t>，</w:t>
      </w:r>
      <w:r>
        <w:rPr>
          <w:rFonts w:ascii="宋体" w:hAnsi="宋体" w:cs="宋体" w:hint="eastAsia"/>
          <w:bCs/>
          <w:szCs w:val="21"/>
        </w:rPr>
        <w:t>（</w:t>
      </w:r>
      <w:r>
        <w:rPr>
          <w:rFonts w:ascii="宋体" w:hAnsi="宋体" w:hint="eastAsia"/>
          <w:bCs/>
          <w:szCs w:val="21"/>
        </w:rPr>
        <w:t>6</w:t>
      </w:r>
      <w:r>
        <w:rPr>
          <w:rFonts w:ascii="宋体" w:hAnsi="宋体" w:cs="宋体" w:hint="eastAsia"/>
          <w:bCs/>
          <w:szCs w:val="21"/>
        </w:rPr>
        <w:t>）：</w:t>
      </w:r>
      <w:r>
        <w:rPr>
          <w:rFonts w:ascii="宋体" w:hAnsi="宋体" w:hint="eastAsia"/>
          <w:bCs/>
          <w:szCs w:val="21"/>
        </w:rPr>
        <w:t>81</w:t>
      </w:r>
      <w:r>
        <w:rPr>
          <w:rFonts w:ascii="宋体" w:hAnsi="宋体" w:cs="宋体" w:hint="eastAsia"/>
          <w:bCs/>
          <w:szCs w:val="21"/>
        </w:rPr>
        <w:t>-</w:t>
      </w:r>
      <w:r>
        <w:rPr>
          <w:rFonts w:ascii="宋体" w:hAnsi="宋体" w:hint="eastAsia"/>
          <w:bCs/>
          <w:szCs w:val="21"/>
        </w:rPr>
        <w:t>83</w:t>
      </w:r>
      <w:r>
        <w:rPr>
          <w:rFonts w:ascii="宋体" w:hAnsi="宋体" w:cs="宋体" w:hint="eastAsia"/>
          <w:bCs/>
          <w:szCs w:val="21"/>
        </w:rPr>
        <w:t>.</w:t>
      </w:r>
    </w:p>
    <w:p w14:paraId="5C42BA89" w14:textId="77777777" w:rsidR="00055592" w:rsidRDefault="00B6123A">
      <w:pPr>
        <w:spacing w:line="400" w:lineRule="exact"/>
        <w:ind w:leftChars="200" w:left="630" w:hangingChars="100" w:hanging="210"/>
        <w:rPr>
          <w:bCs/>
          <w:szCs w:val="21"/>
          <w:lang w:val="en-GB"/>
        </w:rPr>
      </w:pPr>
      <w:r>
        <w:rPr>
          <w:rFonts w:ascii="宋体" w:hAnsi="宋体" w:cs="宋体" w:hint="eastAsia"/>
          <w:bCs/>
          <w:szCs w:val="21"/>
        </w:rPr>
        <w:t>[</w:t>
      </w:r>
      <w:r>
        <w:rPr>
          <w:bCs/>
          <w:szCs w:val="21"/>
        </w:rPr>
        <w:t>25</w:t>
      </w:r>
      <w:r>
        <w:rPr>
          <w:rFonts w:ascii="宋体" w:hAnsi="宋体" w:cs="宋体" w:hint="eastAsia"/>
          <w:bCs/>
          <w:szCs w:val="21"/>
        </w:rPr>
        <w:t xml:space="preserve">] </w:t>
      </w:r>
      <w:r>
        <w:rPr>
          <w:bCs/>
          <w:szCs w:val="21"/>
          <w:lang w:val="en-GB"/>
        </w:rPr>
        <w:t>Fried-Booth</w:t>
      </w:r>
      <w:r>
        <w:rPr>
          <w:rFonts w:hint="eastAsia"/>
          <w:bCs/>
          <w:szCs w:val="21"/>
        </w:rPr>
        <w:t xml:space="preserve">, </w:t>
      </w:r>
      <w:r>
        <w:rPr>
          <w:bCs/>
          <w:szCs w:val="21"/>
          <w:lang w:val="en-GB"/>
        </w:rPr>
        <w:t>L</w:t>
      </w:r>
      <w:r>
        <w:rPr>
          <w:rFonts w:hint="eastAsia"/>
          <w:bCs/>
          <w:szCs w:val="21"/>
        </w:rPr>
        <w:t>.</w:t>
      </w:r>
      <w:r>
        <w:rPr>
          <w:bCs/>
          <w:szCs w:val="21"/>
        </w:rPr>
        <w:t xml:space="preserve"> </w:t>
      </w:r>
      <w:r>
        <w:rPr>
          <w:bCs/>
          <w:i/>
          <w:iCs/>
          <w:szCs w:val="21"/>
          <w:lang w:val="en-GB"/>
        </w:rPr>
        <w:t>Project Work</w:t>
      </w:r>
      <w:r>
        <w:rPr>
          <w:rFonts w:hint="eastAsia"/>
          <w:bCs/>
          <w:i/>
          <w:iCs/>
          <w:szCs w:val="21"/>
          <w:lang w:val="en-GB"/>
        </w:rPr>
        <w:t xml:space="preserve"> </w:t>
      </w:r>
      <w:r>
        <w:rPr>
          <w:bCs/>
          <w:szCs w:val="21"/>
          <w:lang w:val="en-GB"/>
        </w:rPr>
        <w:t>(2</w:t>
      </w:r>
      <w:r>
        <w:rPr>
          <w:bCs/>
          <w:szCs w:val="21"/>
          <w:vertAlign w:val="superscript"/>
          <w:lang w:val="en-GB"/>
        </w:rPr>
        <w:t xml:space="preserve">nd </w:t>
      </w:r>
      <w:r>
        <w:rPr>
          <w:bCs/>
          <w:szCs w:val="21"/>
          <w:lang w:val="en-GB"/>
        </w:rPr>
        <w:t>Edition)</w:t>
      </w:r>
      <w:r>
        <w:rPr>
          <w:rFonts w:hint="eastAsia"/>
          <w:bCs/>
          <w:szCs w:val="21"/>
        </w:rPr>
        <w:t xml:space="preserve"> [</w:t>
      </w:r>
      <w:r>
        <w:rPr>
          <w:bCs/>
          <w:szCs w:val="21"/>
          <w:lang w:val="en-GB"/>
        </w:rPr>
        <w:t>M</w:t>
      </w:r>
      <w:r>
        <w:rPr>
          <w:rFonts w:hint="eastAsia"/>
          <w:bCs/>
          <w:szCs w:val="21"/>
        </w:rPr>
        <w:t>].</w:t>
      </w:r>
      <w:r>
        <w:rPr>
          <w:bCs/>
          <w:szCs w:val="21"/>
          <w:lang w:val="en-GB"/>
        </w:rPr>
        <w:t xml:space="preserve"> New York: Oxford University Press</w:t>
      </w:r>
      <w:r>
        <w:rPr>
          <w:rFonts w:hint="eastAsia"/>
          <w:bCs/>
          <w:szCs w:val="21"/>
        </w:rPr>
        <w:t>, 2002</w:t>
      </w:r>
    </w:p>
    <w:p w14:paraId="06FAF915" w14:textId="77777777" w:rsidR="00055592" w:rsidRDefault="00B6123A">
      <w:pPr>
        <w:spacing w:line="400" w:lineRule="exact"/>
        <w:ind w:leftChars="200" w:left="630" w:hangingChars="100" w:hanging="210"/>
        <w:rPr>
          <w:bCs/>
          <w:szCs w:val="21"/>
          <w:lang w:val="en-GB"/>
        </w:rPr>
      </w:pPr>
      <w:proofErr w:type="gramStart"/>
      <w:r>
        <w:rPr>
          <w:rFonts w:ascii="宋体" w:hAnsi="宋体" w:cs="宋体" w:hint="eastAsia"/>
          <w:bCs/>
          <w:szCs w:val="21"/>
        </w:rPr>
        <w:t>[</w:t>
      </w:r>
      <w:r>
        <w:rPr>
          <w:bCs/>
          <w:szCs w:val="21"/>
        </w:rPr>
        <w:t>26</w:t>
      </w:r>
      <w:r>
        <w:rPr>
          <w:rFonts w:ascii="宋体" w:hAnsi="宋体" w:cs="宋体" w:hint="eastAsia"/>
          <w:bCs/>
          <w:szCs w:val="21"/>
        </w:rPr>
        <w:t>]</w:t>
      </w:r>
      <w:r>
        <w:rPr>
          <w:rFonts w:ascii="宋体" w:hAnsi="宋体" w:cs="宋体"/>
          <w:bCs/>
          <w:szCs w:val="21"/>
        </w:rPr>
        <w:t xml:space="preserve"> </w:t>
      </w:r>
      <w:proofErr w:type="spellStart"/>
      <w:r>
        <w:rPr>
          <w:bCs/>
          <w:szCs w:val="21"/>
          <w:lang w:val="en-GB"/>
        </w:rPr>
        <w:t>Gaith</w:t>
      </w:r>
      <w:proofErr w:type="spellEnd"/>
      <w:r>
        <w:rPr>
          <w:rFonts w:hint="eastAsia"/>
          <w:bCs/>
          <w:szCs w:val="21"/>
        </w:rPr>
        <w:t xml:space="preserve">, </w:t>
      </w:r>
      <w:r>
        <w:rPr>
          <w:bCs/>
          <w:szCs w:val="21"/>
          <w:lang w:val="en-GB"/>
        </w:rPr>
        <w:t>G</w:t>
      </w:r>
      <w:r>
        <w:rPr>
          <w:rFonts w:hint="eastAsia"/>
          <w:bCs/>
          <w:szCs w:val="21"/>
        </w:rPr>
        <w:t xml:space="preserve">. </w:t>
      </w:r>
      <w:r>
        <w:rPr>
          <w:bCs/>
          <w:szCs w:val="21"/>
          <w:lang w:val="en-GB"/>
        </w:rPr>
        <w:t>M</w:t>
      </w:r>
      <w:r>
        <w:rPr>
          <w:rFonts w:hint="eastAsia"/>
          <w:bCs/>
          <w:szCs w:val="21"/>
        </w:rPr>
        <w:t xml:space="preserve">., </w:t>
      </w:r>
      <w:r>
        <w:rPr>
          <w:bCs/>
          <w:szCs w:val="21"/>
          <w:lang w:val="en-GB"/>
        </w:rPr>
        <w:t>K</w:t>
      </w:r>
      <w:r>
        <w:rPr>
          <w:rFonts w:hint="eastAsia"/>
          <w:bCs/>
          <w:szCs w:val="21"/>
        </w:rPr>
        <w:t xml:space="preserve">. </w:t>
      </w:r>
      <w:r>
        <w:rPr>
          <w:bCs/>
          <w:szCs w:val="21"/>
          <w:lang w:val="en-GB"/>
        </w:rPr>
        <w:t>A</w:t>
      </w:r>
      <w:r>
        <w:rPr>
          <w:rFonts w:hint="eastAsia"/>
          <w:bCs/>
          <w:szCs w:val="21"/>
        </w:rPr>
        <w:t xml:space="preserve">. </w:t>
      </w:r>
      <w:proofErr w:type="spellStart"/>
      <w:r>
        <w:rPr>
          <w:bCs/>
          <w:szCs w:val="21"/>
          <w:lang w:val="en-GB"/>
        </w:rPr>
        <w:t>Shaaban</w:t>
      </w:r>
      <w:proofErr w:type="spellEnd"/>
      <w:r>
        <w:rPr>
          <w:bCs/>
          <w:szCs w:val="21"/>
          <w:lang w:val="en-GB"/>
        </w:rPr>
        <w:t>＆</w:t>
      </w:r>
      <w:r>
        <w:rPr>
          <w:bCs/>
          <w:szCs w:val="21"/>
          <w:lang w:val="en-GB"/>
        </w:rPr>
        <w:t>S</w:t>
      </w:r>
      <w:r>
        <w:rPr>
          <w:rFonts w:hint="eastAsia"/>
          <w:bCs/>
          <w:szCs w:val="21"/>
        </w:rPr>
        <w:t>.</w:t>
      </w:r>
      <w:proofErr w:type="gramEnd"/>
      <w:r>
        <w:rPr>
          <w:rFonts w:hint="eastAsia"/>
          <w:bCs/>
          <w:szCs w:val="21"/>
        </w:rPr>
        <w:t xml:space="preserve"> </w:t>
      </w:r>
      <w:r>
        <w:rPr>
          <w:bCs/>
          <w:szCs w:val="21"/>
          <w:lang w:val="en-GB"/>
        </w:rPr>
        <w:t>A</w:t>
      </w:r>
      <w:r>
        <w:rPr>
          <w:rFonts w:hint="eastAsia"/>
          <w:bCs/>
          <w:szCs w:val="21"/>
        </w:rPr>
        <w:t xml:space="preserve">., </w:t>
      </w:r>
      <w:proofErr w:type="spellStart"/>
      <w:r>
        <w:rPr>
          <w:bCs/>
          <w:szCs w:val="21"/>
          <w:lang w:val="en-GB"/>
        </w:rPr>
        <w:t>Harkous</w:t>
      </w:r>
      <w:proofErr w:type="spellEnd"/>
      <w:r>
        <w:rPr>
          <w:rFonts w:hint="eastAsia"/>
          <w:bCs/>
          <w:szCs w:val="21"/>
        </w:rPr>
        <w:t>.</w:t>
      </w:r>
      <w:r>
        <w:rPr>
          <w:bCs/>
          <w:szCs w:val="21"/>
          <w:lang w:val="en-GB"/>
        </w:rPr>
        <w:t xml:space="preserve"> An investigation of the</w:t>
      </w:r>
      <w:r>
        <w:rPr>
          <w:rFonts w:hint="eastAsia"/>
          <w:bCs/>
          <w:szCs w:val="21"/>
          <w:lang w:val="en-GB"/>
        </w:rPr>
        <w:t xml:space="preserve"> </w:t>
      </w:r>
      <w:r>
        <w:rPr>
          <w:bCs/>
          <w:szCs w:val="21"/>
          <w:lang w:val="en-GB"/>
        </w:rPr>
        <w:t xml:space="preserve">relationship between forms of </w:t>
      </w:r>
    </w:p>
    <w:p w14:paraId="65324FE7" w14:textId="77777777" w:rsidR="00055592" w:rsidRDefault="00B6123A">
      <w:pPr>
        <w:spacing w:line="400" w:lineRule="exact"/>
        <w:ind w:leftChars="400" w:left="840"/>
        <w:rPr>
          <w:rFonts w:ascii="宋体" w:hAnsi="宋体" w:cs="宋体"/>
          <w:bCs/>
          <w:szCs w:val="21"/>
        </w:rPr>
      </w:pPr>
      <w:proofErr w:type="gramStart"/>
      <w:r>
        <w:rPr>
          <w:bCs/>
          <w:szCs w:val="21"/>
          <w:lang w:val="en-GB"/>
        </w:rPr>
        <w:t>positive</w:t>
      </w:r>
      <w:proofErr w:type="gramEnd"/>
      <w:r>
        <w:rPr>
          <w:bCs/>
          <w:szCs w:val="21"/>
          <w:lang w:val="en-GB"/>
        </w:rPr>
        <w:t xml:space="preserve"> interdependence</w:t>
      </w:r>
      <w:r>
        <w:rPr>
          <w:rFonts w:hint="eastAsia"/>
          <w:bCs/>
          <w:szCs w:val="21"/>
        </w:rPr>
        <w:t xml:space="preserve">, </w:t>
      </w:r>
      <w:r>
        <w:rPr>
          <w:bCs/>
          <w:szCs w:val="21"/>
          <w:lang w:val="en-GB"/>
        </w:rPr>
        <w:t>social support</w:t>
      </w:r>
      <w:r>
        <w:rPr>
          <w:rFonts w:hint="eastAsia"/>
          <w:bCs/>
          <w:szCs w:val="21"/>
        </w:rPr>
        <w:t xml:space="preserve">, </w:t>
      </w:r>
      <w:r>
        <w:rPr>
          <w:bCs/>
          <w:szCs w:val="21"/>
          <w:lang w:val="en-GB"/>
        </w:rPr>
        <w:t>and</w:t>
      </w:r>
      <w:r>
        <w:rPr>
          <w:rFonts w:hint="eastAsia"/>
          <w:bCs/>
          <w:szCs w:val="21"/>
          <w:lang w:val="en-GB"/>
        </w:rPr>
        <w:t xml:space="preserve"> </w:t>
      </w:r>
      <w:r>
        <w:rPr>
          <w:bCs/>
          <w:szCs w:val="21"/>
          <w:lang w:val="en-GB"/>
        </w:rPr>
        <w:t>selected aspects of classroom climate</w:t>
      </w:r>
      <w:r>
        <w:rPr>
          <w:rFonts w:hint="eastAsia"/>
          <w:bCs/>
          <w:szCs w:val="21"/>
        </w:rPr>
        <w:t xml:space="preserve"> [J]. </w:t>
      </w:r>
      <w:r>
        <w:rPr>
          <w:bCs/>
          <w:i/>
          <w:iCs/>
          <w:szCs w:val="21"/>
          <w:lang w:val="en-GB"/>
        </w:rPr>
        <w:t>System</w:t>
      </w:r>
      <w:r>
        <w:rPr>
          <w:rFonts w:hint="eastAsia"/>
          <w:bCs/>
          <w:szCs w:val="21"/>
        </w:rPr>
        <w:t xml:space="preserve">, </w:t>
      </w:r>
      <w:r>
        <w:rPr>
          <w:bCs/>
          <w:szCs w:val="21"/>
          <w:lang w:val="en-GB"/>
        </w:rPr>
        <w:t>2007</w:t>
      </w:r>
      <w:r>
        <w:rPr>
          <w:rFonts w:hint="eastAsia"/>
          <w:bCs/>
          <w:szCs w:val="21"/>
          <w:lang w:val="en-GB"/>
        </w:rPr>
        <w:t>，</w:t>
      </w:r>
      <w:r>
        <w:rPr>
          <w:bCs/>
          <w:szCs w:val="21"/>
          <w:lang w:val="en-GB"/>
        </w:rPr>
        <w:t>( 35) : 229-240</w:t>
      </w:r>
      <w:r>
        <w:rPr>
          <w:bCs/>
          <w:szCs w:val="21"/>
          <w:lang w:val="en-GB"/>
        </w:rPr>
        <w:t>．</w:t>
      </w:r>
    </w:p>
    <w:p w14:paraId="56303060" w14:textId="77777777" w:rsidR="00055592" w:rsidRDefault="00055592">
      <w:pPr>
        <w:spacing w:line="400" w:lineRule="exact"/>
        <w:rPr>
          <w:rFonts w:ascii="宋体" w:hAnsi="宋体" w:cs="宋体"/>
          <w:bCs/>
          <w:szCs w:val="21"/>
        </w:rPr>
      </w:pPr>
    </w:p>
    <w:p w14:paraId="11BCBC74" w14:textId="77777777" w:rsidR="00055592" w:rsidRDefault="00B6123A" w:rsidP="00B6123A">
      <w:pPr>
        <w:spacing w:line="400" w:lineRule="exact"/>
        <w:ind w:leftChars="152" w:left="2818" w:hangingChars="1100" w:hanging="2499"/>
        <w:jc w:val="left"/>
        <w:rPr>
          <w:b/>
          <w:bCs/>
          <w:color w:val="FF0000"/>
          <w:szCs w:val="21"/>
        </w:rPr>
      </w:pPr>
      <w:r>
        <w:rPr>
          <w:b/>
          <w:bCs/>
          <w:szCs w:val="21"/>
        </w:rPr>
        <w:t>The Application of PBLL to the Blending of Autonomous and Cooperative English Learning</w:t>
      </w:r>
    </w:p>
    <w:p w14:paraId="10965EFF" w14:textId="77777777" w:rsidR="00055592" w:rsidRDefault="00B6123A">
      <w:pPr>
        <w:spacing w:line="400" w:lineRule="exact"/>
        <w:ind w:leftChars="152" w:left="2629" w:hangingChars="1100" w:hanging="2310"/>
        <w:jc w:val="center"/>
        <w:rPr>
          <w:bCs/>
          <w:szCs w:val="21"/>
        </w:rPr>
      </w:pPr>
      <w:r>
        <w:rPr>
          <w:bCs/>
          <w:szCs w:val="21"/>
        </w:rPr>
        <w:t xml:space="preserve">HONG </w:t>
      </w:r>
      <w:proofErr w:type="gramStart"/>
      <w:r>
        <w:rPr>
          <w:bCs/>
          <w:szCs w:val="21"/>
        </w:rPr>
        <w:t>Dan  ZHOU</w:t>
      </w:r>
      <w:proofErr w:type="gramEnd"/>
      <w:r>
        <w:rPr>
          <w:bCs/>
          <w:szCs w:val="21"/>
        </w:rPr>
        <w:t xml:space="preserve"> </w:t>
      </w:r>
      <w:proofErr w:type="spellStart"/>
      <w:r>
        <w:rPr>
          <w:bCs/>
          <w:szCs w:val="21"/>
        </w:rPr>
        <w:t>Chuanjin</w:t>
      </w:r>
      <w:proofErr w:type="spellEnd"/>
    </w:p>
    <w:p w14:paraId="73C72098" w14:textId="77777777" w:rsidR="00055592" w:rsidRDefault="00B6123A">
      <w:pPr>
        <w:spacing w:line="400" w:lineRule="exact"/>
        <w:jc w:val="center"/>
        <w:rPr>
          <w:bCs/>
          <w:szCs w:val="21"/>
        </w:rPr>
      </w:pPr>
      <w:r>
        <w:rPr>
          <w:bCs/>
          <w:szCs w:val="21"/>
        </w:rPr>
        <w:t>(</w:t>
      </w:r>
      <w:proofErr w:type="spellStart"/>
      <w:r>
        <w:rPr>
          <w:bCs/>
          <w:szCs w:val="21"/>
        </w:rPr>
        <w:t>Nanfang</w:t>
      </w:r>
      <w:proofErr w:type="spellEnd"/>
      <w:r>
        <w:rPr>
          <w:bCs/>
          <w:szCs w:val="21"/>
        </w:rPr>
        <w:t xml:space="preserve"> College of Sun </w:t>
      </w:r>
      <w:proofErr w:type="spellStart"/>
      <w:r>
        <w:rPr>
          <w:bCs/>
          <w:szCs w:val="21"/>
        </w:rPr>
        <w:t>Yat-sen</w:t>
      </w:r>
      <w:proofErr w:type="spellEnd"/>
      <w:r>
        <w:rPr>
          <w:bCs/>
          <w:szCs w:val="21"/>
        </w:rPr>
        <w:t xml:space="preserve"> University</w:t>
      </w:r>
      <w:r>
        <w:rPr>
          <w:rFonts w:hint="eastAsia"/>
          <w:bCs/>
          <w:szCs w:val="21"/>
        </w:rPr>
        <w:t>，</w:t>
      </w:r>
      <w:r>
        <w:rPr>
          <w:rFonts w:hint="eastAsia"/>
          <w:bCs/>
          <w:szCs w:val="21"/>
        </w:rPr>
        <w:t>Guangzhou</w:t>
      </w:r>
      <w:r>
        <w:rPr>
          <w:bCs/>
          <w:szCs w:val="21"/>
        </w:rPr>
        <w:t xml:space="preserve"> 510970</w:t>
      </w:r>
      <w:r>
        <w:rPr>
          <w:rFonts w:hint="eastAsia"/>
          <w:bCs/>
          <w:szCs w:val="21"/>
        </w:rPr>
        <w:t>，</w:t>
      </w:r>
      <w:r>
        <w:rPr>
          <w:rFonts w:hint="eastAsia"/>
          <w:bCs/>
          <w:szCs w:val="21"/>
        </w:rPr>
        <w:t>China</w:t>
      </w:r>
      <w:r>
        <w:rPr>
          <w:bCs/>
          <w:szCs w:val="21"/>
        </w:rPr>
        <w:t>)</w:t>
      </w:r>
    </w:p>
    <w:p w14:paraId="393A5DC2" w14:textId="77777777" w:rsidR="00055592" w:rsidRDefault="00B6123A">
      <w:pPr>
        <w:spacing w:line="400" w:lineRule="exact"/>
        <w:rPr>
          <w:color w:val="333333"/>
          <w:kern w:val="0"/>
          <w:szCs w:val="21"/>
        </w:rPr>
      </w:pPr>
      <w:r>
        <w:rPr>
          <w:b/>
          <w:bCs/>
          <w:szCs w:val="21"/>
        </w:rPr>
        <w:t>Abst</w:t>
      </w:r>
      <w:r>
        <w:rPr>
          <w:b/>
          <w:bCs/>
          <w:szCs w:val="21"/>
        </w:rPr>
        <w:t xml:space="preserve">ract: </w:t>
      </w:r>
      <w:r>
        <w:rPr>
          <w:color w:val="333333"/>
          <w:kern w:val="0"/>
          <w:szCs w:val="21"/>
        </w:rPr>
        <w:t>The present-day English teaching</w:t>
      </w:r>
      <w:r>
        <w:rPr>
          <w:bCs/>
          <w:szCs w:val="21"/>
        </w:rPr>
        <w:t xml:space="preserve"> </w:t>
      </w:r>
      <w:r>
        <w:rPr>
          <w:rFonts w:hint="eastAsia"/>
          <w:bCs/>
          <w:szCs w:val="21"/>
        </w:rPr>
        <w:t>has</w:t>
      </w:r>
      <w:r>
        <w:rPr>
          <w:bCs/>
          <w:szCs w:val="21"/>
        </w:rPr>
        <w:t xml:space="preserve"> laid more emphasis </w:t>
      </w:r>
      <w:r>
        <w:rPr>
          <w:color w:val="333333"/>
          <w:kern w:val="0"/>
          <w:szCs w:val="21"/>
        </w:rPr>
        <w:t>on establish</w:t>
      </w:r>
      <w:r>
        <w:rPr>
          <w:rFonts w:hint="eastAsia"/>
          <w:color w:val="333333"/>
          <w:kern w:val="0"/>
          <w:szCs w:val="21"/>
        </w:rPr>
        <w:t>ing</w:t>
      </w:r>
      <w:r>
        <w:rPr>
          <w:color w:val="333333"/>
          <w:kern w:val="0"/>
          <w:szCs w:val="21"/>
        </w:rPr>
        <w:t xml:space="preserve"> students’ inquisitive and individualized learning and cooperative learning so as to help them explore the communicative potential of languages. However, most current researches f</w:t>
      </w:r>
      <w:r>
        <w:rPr>
          <w:color w:val="333333"/>
          <w:kern w:val="0"/>
          <w:szCs w:val="21"/>
        </w:rPr>
        <w:t>ocus on the advantages of autonomous learning and cooperative learning</w:t>
      </w:r>
      <w:r>
        <w:rPr>
          <w:rFonts w:hint="eastAsia"/>
          <w:color w:val="333333"/>
          <w:kern w:val="0"/>
          <w:szCs w:val="21"/>
        </w:rPr>
        <w:t xml:space="preserve"> </w:t>
      </w:r>
      <w:r>
        <w:rPr>
          <w:color w:val="333333"/>
          <w:kern w:val="0"/>
          <w:szCs w:val="21"/>
        </w:rPr>
        <w:t>in multimedia English teaching context, with little attention to choosing the proper teaching method of realizing dynamic complementarity of autonomous learning and cooperative learning</w:t>
      </w:r>
      <w:r>
        <w:rPr>
          <w:color w:val="333333"/>
          <w:kern w:val="0"/>
          <w:szCs w:val="21"/>
        </w:rPr>
        <w:t xml:space="preserve"> in the real class. Based on the theories in</w:t>
      </w:r>
      <w:r>
        <w:rPr>
          <w:rFonts w:hint="eastAsia"/>
          <w:color w:val="FF0000"/>
          <w:szCs w:val="21"/>
        </w:rPr>
        <w:t xml:space="preserve"> </w:t>
      </w:r>
      <w:r>
        <w:rPr>
          <w:szCs w:val="21"/>
        </w:rPr>
        <w:t>pr</w:t>
      </w:r>
      <w:r>
        <w:rPr>
          <w:kern w:val="0"/>
          <w:szCs w:val="21"/>
        </w:rPr>
        <w:t>oject-based language</w:t>
      </w:r>
      <w:r>
        <w:rPr>
          <w:rFonts w:hint="eastAsia"/>
          <w:kern w:val="0"/>
          <w:szCs w:val="21"/>
        </w:rPr>
        <w:t xml:space="preserve"> </w:t>
      </w:r>
      <w:r>
        <w:rPr>
          <w:kern w:val="0"/>
          <w:szCs w:val="21"/>
        </w:rPr>
        <w:t>learning (PBLL</w:t>
      </w:r>
      <w:r>
        <w:rPr>
          <w:rFonts w:hint="eastAsia"/>
          <w:szCs w:val="21"/>
        </w:rPr>
        <w:t>)</w:t>
      </w:r>
      <w:r>
        <w:rPr>
          <w:rFonts w:hint="eastAsia"/>
          <w:kern w:val="0"/>
          <w:szCs w:val="21"/>
        </w:rPr>
        <w:t>,</w:t>
      </w:r>
      <w:r>
        <w:rPr>
          <w:kern w:val="0"/>
          <w:szCs w:val="21"/>
        </w:rPr>
        <w:t xml:space="preserve"> t</w:t>
      </w:r>
      <w:r>
        <w:rPr>
          <w:color w:val="333333"/>
          <w:kern w:val="0"/>
          <w:szCs w:val="21"/>
        </w:rPr>
        <w:t>he paper has conducted language projects in intensive reading class for English majors and it is concluded that PBLL has the meaning potential to integrate autonomous learning and cooperative learning among English learners. Meanwhile, some problems have a</w:t>
      </w:r>
      <w:r>
        <w:rPr>
          <w:color w:val="333333"/>
          <w:kern w:val="0"/>
          <w:szCs w:val="21"/>
        </w:rPr>
        <w:t xml:space="preserve">lso been detected during the application of PBLL. </w:t>
      </w:r>
    </w:p>
    <w:p w14:paraId="0F2B9CBE" w14:textId="77777777" w:rsidR="00055592" w:rsidRDefault="00B6123A" w:rsidP="00B6123A">
      <w:pPr>
        <w:spacing w:line="400" w:lineRule="exact"/>
        <w:ind w:left="682" w:hangingChars="300" w:hanging="682"/>
        <w:rPr>
          <w:bCs/>
          <w:szCs w:val="21"/>
        </w:rPr>
      </w:pPr>
      <w:r>
        <w:rPr>
          <w:b/>
          <w:bCs/>
          <w:szCs w:val="21"/>
        </w:rPr>
        <w:t xml:space="preserve">Key words: </w:t>
      </w:r>
      <w:r>
        <w:rPr>
          <w:bCs/>
          <w:szCs w:val="21"/>
        </w:rPr>
        <w:t>PBLL; English major; intensive reading; autonomy; cooperation</w:t>
      </w:r>
    </w:p>
    <w:p w14:paraId="1728E085" w14:textId="77777777" w:rsidR="00055592" w:rsidRDefault="00B6123A">
      <w:pPr>
        <w:spacing w:line="400" w:lineRule="exact"/>
        <w:ind w:leftChars="300" w:left="630" w:firstLineChars="3300" w:firstLine="6930"/>
        <w:rPr>
          <w:rFonts w:ascii="宋体" w:hAnsi="宋体" w:cs="宋体"/>
          <w:bCs/>
          <w:szCs w:val="21"/>
          <w:lang w:val="en-GB"/>
        </w:rPr>
      </w:pPr>
      <w:r>
        <w:rPr>
          <w:rFonts w:hint="eastAsia"/>
        </w:rPr>
        <w:t>（责任编辑：范玲）</w:t>
      </w:r>
    </w:p>
    <w:p w14:paraId="163A0A56" w14:textId="77777777" w:rsidR="00055592" w:rsidRDefault="00055592"/>
    <w:sectPr w:rsidR="00055592">
      <w:footerReference w:type="even" r:id="rId9"/>
      <w:footerReference w:type="default" r:id="rId10"/>
      <w:footerReference w:type="first" r:id="rId11"/>
      <w:pgSz w:w="11906" w:h="16838"/>
      <w:pgMar w:top="1474" w:right="1134" w:bottom="1304" w:left="1134" w:header="851" w:footer="992" w:gutter="0"/>
      <w:pgNumType w:start="1"/>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AF94A" w14:textId="77777777" w:rsidR="00000000" w:rsidRDefault="00B6123A">
      <w:r>
        <w:separator/>
      </w:r>
    </w:p>
  </w:endnote>
  <w:endnote w:type="continuationSeparator" w:id="0">
    <w:p w14:paraId="10618ABD" w14:textId="77777777" w:rsidR="00000000" w:rsidRDefault="00B6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BCD43" w14:textId="77777777" w:rsidR="00055592" w:rsidRDefault="00B6123A">
    <w:pPr>
      <w:pStyle w:val="a3"/>
      <w:framePr w:wrap="around" w:vAnchor="text" w:hAnchor="margin" w:xAlign="right" w:y="1"/>
      <w:rPr>
        <w:rStyle w:val="a6"/>
      </w:rPr>
    </w:pPr>
    <w:r>
      <w:fldChar w:fldCharType="begin"/>
    </w:r>
    <w:r>
      <w:rPr>
        <w:rStyle w:val="a6"/>
      </w:rPr>
      <w:instrText xml:space="preserve">PAGE  </w:instrText>
    </w:r>
    <w:r>
      <w:fldChar w:fldCharType="end"/>
    </w:r>
  </w:p>
  <w:p w14:paraId="050E79F5" w14:textId="77777777" w:rsidR="00055592" w:rsidRDefault="00055592">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78202" w14:textId="77777777" w:rsidR="00055592" w:rsidRDefault="00055592">
    <w:pPr>
      <w:pStyle w:val="a3"/>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F0F3" w14:textId="77777777" w:rsidR="00055592" w:rsidRDefault="00B6123A" w:rsidP="00B6123A">
    <w:pPr>
      <w:widowControl/>
      <w:ind w:firstLineChars="200" w:firstLine="390"/>
      <w:jc w:val="left"/>
      <w:rPr>
        <w:rFonts w:ascii="宋体" w:hAnsi="宋体" w:cs="宋体"/>
        <w:b/>
        <w:kern w:val="0"/>
        <w:sz w:val="18"/>
        <w:szCs w:val="18"/>
      </w:rPr>
    </w:pPr>
    <w:r>
      <w:rPr>
        <w:rFonts w:ascii="宋体" w:hAnsi="宋体" w:cs="宋体"/>
        <w:b/>
        <w:noProof/>
        <w:kern w:val="0"/>
        <w:sz w:val="18"/>
        <w:szCs w:val="18"/>
      </w:rPr>
      <mc:AlternateContent>
        <mc:Choice Requires="wps">
          <w:drawing>
            <wp:anchor distT="0" distB="0" distL="114300" distR="114300" simplePos="0" relativeHeight="251659264" behindDoc="0" locked="0" layoutInCell="1" allowOverlap="1" wp14:anchorId="6E1BD685" wp14:editId="3D019239">
              <wp:simplePos x="0" y="0"/>
              <wp:positionH relativeFrom="column">
                <wp:posOffset>73660</wp:posOffset>
              </wp:positionH>
              <wp:positionV relativeFrom="paragraph">
                <wp:posOffset>72390</wp:posOffset>
              </wp:positionV>
              <wp:extent cx="1479550" cy="0"/>
              <wp:effectExtent l="6985" t="5715" r="8890" b="133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8pt;margin-top:5.7pt;height:0pt;width:116.5pt;z-index:251659264;mso-width-relative:page;mso-height-relative:page;" filled="f" stroked="t" coordsize="21600,21600" o:gfxdata="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qidV0wAAAAgBAAAPAAAAAAAAAAEAIAAA&#10;ACIAAABkcnMvZG93bnJldi54bWxQSwECFAAUAAAACACHTuJAEJ/vddgBAABwAwAADgAAAAAAAAAB&#10;ACAAAAAiAQAAZHJzL2Uyb0RvYy54bWxQSwUGAAAAAAYABgBZAQAAbAUAAAAA&#10;">
              <v:fill on="f" focussize="0,0"/>
              <v:stroke color="#000000" joinstyle="round"/>
              <v:imagedata o:title=""/>
              <o:lock v:ext="edit" aspectratio="f"/>
            </v:shape>
          </w:pict>
        </mc:Fallback>
      </mc:AlternateContent>
    </w:r>
  </w:p>
  <w:p w14:paraId="34BE5CAA" w14:textId="77777777" w:rsidR="00055592" w:rsidRDefault="00B6123A">
    <w:pPr>
      <w:widowControl/>
      <w:jc w:val="left"/>
      <w:rPr>
        <w:rFonts w:ascii="宋体" w:hAnsi="宋体" w:cs="宋体"/>
        <w:kern w:val="0"/>
        <w:sz w:val="18"/>
        <w:szCs w:val="18"/>
      </w:rPr>
    </w:pPr>
    <w:r>
      <w:rPr>
        <w:rFonts w:ascii="宋体" w:hAnsi="宋体" w:cs="宋体"/>
        <w:kern w:val="0"/>
        <w:sz w:val="18"/>
        <w:szCs w:val="18"/>
        <w:vertAlign w:val="superscript"/>
      </w:rPr>
      <w:t xml:space="preserve">   </w:t>
    </w:r>
    <w:r>
      <w:rPr>
        <w:rFonts w:ascii="宋体" w:hAnsi="宋体" w:cs="宋体"/>
        <w:kern w:val="0"/>
        <w:sz w:val="18"/>
        <w:szCs w:val="18"/>
        <w:vertAlign w:val="superscript"/>
      </w:rPr>
      <w:t>1</w:t>
    </w:r>
    <w:r>
      <w:rPr>
        <w:rFonts w:ascii="宋体" w:hAnsi="宋体" w:cs="宋体" w:hint="eastAsia"/>
        <w:kern w:val="0"/>
        <w:sz w:val="18"/>
        <w:szCs w:val="18"/>
      </w:rPr>
      <w:t>收稿日期：</w:t>
    </w:r>
    <w:r>
      <w:rPr>
        <w:rFonts w:ascii="宋体" w:hAnsi="宋体" w:cs="宋体" w:hint="eastAsia"/>
        <w:kern w:val="0"/>
        <w:sz w:val="18"/>
        <w:szCs w:val="18"/>
      </w:rPr>
      <w:t>2</w:t>
    </w:r>
    <w:r>
      <w:rPr>
        <w:rFonts w:ascii="宋体" w:hAnsi="宋体" w:cs="宋体"/>
        <w:kern w:val="0"/>
        <w:sz w:val="18"/>
        <w:szCs w:val="18"/>
      </w:rPr>
      <w:t>018</w:t>
    </w:r>
    <w:r>
      <w:rPr>
        <w:rFonts w:ascii="宋体" w:hAnsi="宋体" w:cs="宋体" w:hint="eastAsia"/>
        <w:kern w:val="0"/>
        <w:sz w:val="18"/>
        <w:szCs w:val="18"/>
      </w:rPr>
      <w:t>年</w:t>
    </w:r>
    <w:r>
      <w:rPr>
        <w:rFonts w:ascii="宋体" w:hAnsi="宋体" w:cs="宋体" w:hint="eastAsia"/>
        <w:kern w:val="0"/>
        <w:sz w:val="18"/>
        <w:szCs w:val="18"/>
      </w:rPr>
      <w:t>07</w:t>
    </w:r>
    <w:r>
      <w:rPr>
        <w:rFonts w:ascii="宋体" w:hAnsi="宋体" w:cs="宋体" w:hint="eastAsia"/>
        <w:kern w:val="0"/>
        <w:sz w:val="18"/>
        <w:szCs w:val="18"/>
      </w:rPr>
      <w:t>月</w:t>
    </w:r>
    <w:r>
      <w:rPr>
        <w:rFonts w:ascii="宋体" w:hAnsi="宋体" w:cs="宋体" w:hint="eastAsia"/>
        <w:kern w:val="0"/>
        <w:sz w:val="18"/>
        <w:szCs w:val="18"/>
      </w:rPr>
      <w:t>1</w:t>
    </w:r>
    <w:r>
      <w:rPr>
        <w:rFonts w:ascii="宋体" w:hAnsi="宋体" w:cs="宋体"/>
        <w:kern w:val="0"/>
        <w:sz w:val="18"/>
        <w:szCs w:val="18"/>
      </w:rPr>
      <w:t>8</w:t>
    </w:r>
    <w:r>
      <w:rPr>
        <w:rFonts w:ascii="宋体" w:hAnsi="宋体" w:cs="宋体" w:hint="eastAsia"/>
        <w:kern w:val="0"/>
        <w:sz w:val="18"/>
        <w:szCs w:val="18"/>
      </w:rPr>
      <w:t>日</w:t>
    </w:r>
  </w:p>
  <w:p w14:paraId="05F5BD0E" w14:textId="77777777" w:rsidR="00055592" w:rsidRDefault="00B6123A">
    <w:pPr>
      <w:widowControl/>
      <w:ind w:firstLineChars="100" w:firstLine="180"/>
      <w:jc w:val="left"/>
      <w:rPr>
        <w:rFonts w:ascii="宋体" w:hAnsi="宋体" w:cs="宋体"/>
        <w:color w:val="000000" w:themeColor="text1"/>
        <w:kern w:val="0"/>
        <w:sz w:val="18"/>
        <w:szCs w:val="18"/>
        <w:lang w:bidi="ar"/>
      </w:rPr>
    </w:pPr>
    <w:r>
      <w:rPr>
        <w:rFonts w:ascii="宋体" w:hAnsi="宋体" w:cs="宋体" w:hint="eastAsia"/>
        <w:kern w:val="0"/>
        <w:sz w:val="18"/>
        <w:szCs w:val="18"/>
      </w:rPr>
      <w:t>作者简介：</w:t>
    </w:r>
    <w:r>
      <w:rPr>
        <w:rFonts w:ascii="宋体" w:hAnsi="宋体" w:cs="宋体" w:hint="eastAsia"/>
        <w:color w:val="000000" w:themeColor="text1"/>
        <w:kern w:val="0"/>
        <w:sz w:val="18"/>
        <w:szCs w:val="18"/>
        <w:lang w:bidi="ar"/>
      </w:rPr>
      <w:t>洪</w:t>
    </w:r>
    <w:r>
      <w:rPr>
        <w:rFonts w:ascii="宋体" w:hAnsi="宋体" w:cs="宋体" w:hint="eastAsia"/>
        <w:color w:val="000000" w:themeColor="text1"/>
        <w:kern w:val="0"/>
        <w:sz w:val="18"/>
        <w:szCs w:val="18"/>
        <w:lang w:bidi="ar"/>
      </w:rPr>
      <w:t xml:space="preserve"> </w:t>
    </w:r>
    <w:r>
      <w:rPr>
        <w:rFonts w:ascii="宋体" w:hAnsi="宋体" w:cs="宋体"/>
        <w:color w:val="000000" w:themeColor="text1"/>
        <w:kern w:val="0"/>
        <w:sz w:val="18"/>
        <w:szCs w:val="18"/>
        <w:lang w:bidi="ar"/>
      </w:rPr>
      <w:t xml:space="preserve"> </w:t>
    </w:r>
    <w:r>
      <w:rPr>
        <w:rFonts w:ascii="宋体" w:hAnsi="宋体" w:cs="宋体" w:hint="eastAsia"/>
        <w:color w:val="000000" w:themeColor="text1"/>
        <w:kern w:val="0"/>
        <w:sz w:val="18"/>
        <w:szCs w:val="18"/>
        <w:lang w:bidi="ar"/>
      </w:rPr>
      <w:t>丹（</w:t>
    </w:r>
    <w:r>
      <w:rPr>
        <w:rFonts w:ascii="宋体" w:hAnsi="宋体" w:cs="宋体" w:hint="eastAsia"/>
        <w:color w:val="000000" w:themeColor="text1"/>
        <w:kern w:val="0"/>
        <w:sz w:val="18"/>
        <w:szCs w:val="18"/>
        <w:lang w:bidi="ar"/>
      </w:rPr>
      <w:t>1983</w:t>
    </w:r>
    <w:r>
      <w:rPr>
        <w:rFonts w:ascii="宋体" w:hAnsi="宋体" w:cs="宋体" w:hint="eastAsia"/>
        <w:color w:val="000000" w:themeColor="text1"/>
        <w:kern w:val="0"/>
        <w:sz w:val="18"/>
        <w:szCs w:val="18"/>
        <w:lang w:bidi="ar"/>
      </w:rPr>
      <w:t>—），女（汉族），湖南益阳人，讲师，博士研究生，研究方向：外语教学、功能语言学。</w:t>
    </w:r>
  </w:p>
  <w:p w14:paraId="3F6266A7" w14:textId="77777777" w:rsidR="00055592" w:rsidRDefault="00B6123A">
    <w:pPr>
      <w:widowControl/>
      <w:ind w:left="900" w:hangingChars="500" w:hanging="900"/>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 xml:space="preserve">          </w:t>
    </w:r>
    <w:r>
      <w:rPr>
        <w:rFonts w:ascii="宋体" w:hAnsi="宋体" w:cs="宋体"/>
        <w:color w:val="000000" w:themeColor="text1"/>
        <w:kern w:val="0"/>
        <w:sz w:val="18"/>
        <w:szCs w:val="18"/>
        <w:lang w:bidi="ar"/>
      </w:rPr>
      <w:t xml:space="preserve">  </w:t>
    </w:r>
    <w:r>
      <w:rPr>
        <w:rFonts w:ascii="宋体" w:hAnsi="宋体" w:cs="宋体" w:hint="eastAsia"/>
        <w:color w:val="000000" w:themeColor="text1"/>
        <w:kern w:val="0"/>
        <w:sz w:val="18"/>
        <w:szCs w:val="18"/>
        <w:lang w:bidi="ar"/>
      </w:rPr>
      <w:t>周传进（</w:t>
    </w:r>
    <w:r>
      <w:rPr>
        <w:rFonts w:ascii="宋体" w:hAnsi="宋体" w:cs="宋体" w:hint="eastAsia"/>
        <w:color w:val="000000" w:themeColor="text1"/>
        <w:kern w:val="0"/>
        <w:sz w:val="18"/>
        <w:szCs w:val="18"/>
        <w:lang w:bidi="ar"/>
      </w:rPr>
      <w:t>1976</w:t>
    </w:r>
    <w:r>
      <w:rPr>
        <w:rFonts w:ascii="宋体" w:hAnsi="宋体" w:cs="宋体" w:hint="eastAsia"/>
        <w:color w:val="000000" w:themeColor="text1"/>
        <w:kern w:val="0"/>
        <w:sz w:val="18"/>
        <w:szCs w:val="18"/>
        <w:lang w:bidi="ar"/>
      </w:rPr>
      <w:t>—），男（汉族），湖北咸宁人，讲师，硕士，研究方向：外语教学与英美文学研究。</w:t>
    </w:r>
  </w:p>
  <w:p w14:paraId="3D08E0B8" w14:textId="77777777" w:rsidR="00055592" w:rsidRDefault="00B6123A">
    <w:pPr>
      <w:pStyle w:val="a3"/>
      <w:ind w:leftChars="100" w:left="1110" w:hangingChars="500" w:hanging="900"/>
      <w:rPr>
        <w:rFonts w:ascii="宋体" w:hAnsi="宋体" w:cs="宋体"/>
        <w:kern w:val="0"/>
      </w:rPr>
    </w:pPr>
    <w:r>
      <w:rPr>
        <w:rFonts w:ascii="宋体" w:hAnsi="宋体" w:cs="宋体" w:hint="eastAsia"/>
        <w:kern w:val="0"/>
      </w:rPr>
      <w:t>基金项目：</w:t>
    </w:r>
    <w:r>
      <w:rPr>
        <w:rFonts w:ascii="宋体" w:hAnsi="宋体" w:cs="宋体" w:hint="eastAsia"/>
        <w:kern w:val="0"/>
      </w:rPr>
      <w:t>2</w:t>
    </w:r>
    <w:r>
      <w:rPr>
        <w:rFonts w:ascii="宋体" w:hAnsi="宋体" w:cs="宋体"/>
        <w:kern w:val="0"/>
      </w:rPr>
      <w:t>018</w:t>
    </w:r>
    <w:r>
      <w:rPr>
        <w:rFonts w:ascii="宋体" w:hAnsi="宋体" w:cs="宋体" w:hint="eastAsia"/>
        <w:kern w:val="0"/>
      </w:rPr>
      <w:t>年广东高校省级重大科研项目“基于</w:t>
    </w:r>
    <w:r>
      <w:rPr>
        <w:rFonts w:ascii="宋体" w:hAnsi="宋体" w:cs="宋体" w:hint="eastAsia"/>
        <w:kern w:val="0"/>
      </w:rPr>
      <w:t>POA</w:t>
    </w:r>
    <w:r>
      <w:rPr>
        <w:rFonts w:ascii="宋体" w:hAnsi="宋体" w:cs="宋体" w:hint="eastAsia"/>
        <w:kern w:val="0"/>
      </w:rPr>
      <w:t>理论体系的混合式语言教学模式行动研究”、</w:t>
    </w:r>
    <w:r>
      <w:rPr>
        <w:rFonts w:ascii="宋体" w:hAnsi="宋体" w:cs="宋体"/>
        <w:kern w:val="0"/>
      </w:rPr>
      <w:t>2017</w:t>
    </w:r>
    <w:r>
      <w:rPr>
        <w:rFonts w:ascii="宋体" w:hAnsi="宋体" w:cs="宋体"/>
        <w:kern w:val="0"/>
      </w:rPr>
      <w:t>年度广东省高等教育教学研究与改革项目</w:t>
    </w:r>
    <w:r>
      <w:rPr>
        <w:rFonts w:ascii="宋体" w:hAnsi="宋体" w:cs="宋体"/>
        <w:kern w:val="0"/>
      </w:rPr>
      <w:t>“</w:t>
    </w:r>
    <w:r>
      <w:rPr>
        <w:rFonts w:ascii="宋体" w:hAnsi="宋体" w:cs="宋体" w:hint="eastAsia"/>
        <w:kern w:val="0"/>
      </w:rPr>
      <w:t>‘</w:t>
    </w:r>
    <w:r>
      <w:rPr>
        <w:rFonts w:ascii="宋体" w:hAnsi="宋体" w:cs="宋体"/>
        <w:kern w:val="0"/>
      </w:rPr>
      <w:t>微时代</w:t>
    </w:r>
    <w:r>
      <w:rPr>
        <w:rFonts w:ascii="宋体" w:hAnsi="宋体" w:cs="宋体" w:hint="eastAsia"/>
        <w:kern w:val="0"/>
      </w:rPr>
      <w:t>’</w:t>
    </w:r>
    <w:r>
      <w:rPr>
        <w:rFonts w:ascii="宋体" w:hAnsi="宋体" w:cs="宋体"/>
        <w:kern w:val="0"/>
      </w:rPr>
      <w:t>翻转混合教学模式研究与实践</w:t>
    </w:r>
    <w:r>
      <w:rPr>
        <w:rFonts w:ascii="宋体" w:hAnsi="宋体" w:cs="宋体" w:hint="eastAsia"/>
        <w:kern w:val="0"/>
      </w:rPr>
      <w:t>”和中山大学南方学院</w:t>
    </w:r>
    <w:r>
      <w:rPr>
        <w:rFonts w:ascii="宋体" w:hAnsi="宋体" w:cs="宋体" w:hint="eastAsia"/>
        <w:kern w:val="0"/>
      </w:rPr>
      <w:t>2016</w:t>
    </w:r>
    <w:r>
      <w:rPr>
        <w:rFonts w:ascii="宋体" w:hAnsi="宋体" w:cs="宋体" w:hint="eastAsia"/>
        <w:kern w:val="0"/>
      </w:rPr>
      <w:t>年校级教改项目“小组个性化英语教学与学习成果的评价机制（</w:t>
    </w:r>
    <w:r>
      <w:rPr>
        <w:rFonts w:ascii="宋体" w:hAnsi="宋体" w:cs="宋体" w:hint="eastAsia"/>
        <w:kern w:val="0"/>
      </w:rPr>
      <w:t>201626</w:t>
    </w:r>
    <w:r>
      <w:rPr>
        <w:rFonts w:ascii="宋体" w:hAnsi="宋体" w:cs="宋体" w:hint="eastAsia"/>
        <w:kern w:val="0"/>
      </w:rPr>
      <w:t>）”的阶段性成果。</w:t>
    </w:r>
  </w:p>
  <w:p w14:paraId="18A1DAB2" w14:textId="77777777" w:rsidR="00055592" w:rsidRDefault="00055592">
    <w:pPr>
      <w:pStyle w:val="a3"/>
      <w:ind w:firstLineChars="600" w:firstLine="1080"/>
      <w:rPr>
        <w:rFonts w:ascii="宋体" w:hAnsi="宋体" w:cs="宋体"/>
        <w:kern w:val="0"/>
      </w:rPr>
    </w:pPr>
  </w:p>
  <w:p w14:paraId="144FAF11" w14:textId="77777777" w:rsidR="00055592" w:rsidRDefault="00B6123A">
    <w:pPr>
      <w:widowControl/>
      <w:jc w:val="left"/>
      <w:rPr>
        <w:rFonts w:ascii="宋体" w:hAnsi="宋体" w:cs="宋体"/>
        <w:kern w:val="0"/>
        <w:szCs w:val="21"/>
      </w:rPr>
    </w:pPr>
    <w:r>
      <w:rPr>
        <w:rFonts w:ascii="宋体" w:hAnsi="宋体" w:cs="宋体" w:hint="eastAsia"/>
        <w:kern w:val="0"/>
        <w:szCs w:val="21"/>
      </w:rPr>
      <w:t xml:space="preserve">    </w:t>
    </w:r>
  </w:p>
  <w:p w14:paraId="4FFBCED4" w14:textId="77777777" w:rsidR="00055592" w:rsidRDefault="00055592">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293AF" w14:textId="77777777" w:rsidR="00000000" w:rsidRDefault="00B6123A">
      <w:r>
        <w:separator/>
      </w:r>
    </w:p>
  </w:footnote>
  <w:footnote w:type="continuationSeparator" w:id="0">
    <w:p w14:paraId="0AE47D47" w14:textId="77777777" w:rsidR="00000000" w:rsidRDefault="00B6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D6"/>
    <w:rsid w:val="00055592"/>
    <w:rsid w:val="00186BC9"/>
    <w:rsid w:val="002B44C4"/>
    <w:rsid w:val="00486081"/>
    <w:rsid w:val="004B6ED6"/>
    <w:rsid w:val="00610381"/>
    <w:rsid w:val="00A40D57"/>
    <w:rsid w:val="00B6123A"/>
    <w:rsid w:val="00BF0178"/>
    <w:rsid w:val="00C02909"/>
    <w:rsid w:val="00E9738A"/>
    <w:rsid w:val="00FB76CC"/>
    <w:rsid w:val="01686BBD"/>
    <w:rsid w:val="11E0566B"/>
    <w:rsid w:val="662B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19A8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customStyle="1" w:styleId="a4">
    <w:name w:val="页脚字符"/>
    <w:basedOn w:val="a0"/>
    <w:link w:val="a3"/>
    <w:rPr>
      <w:rFonts w:ascii="Times New Roman" w:eastAsia="宋体" w:hAnsi="Times New Roman" w:cs="Times New Roman"/>
      <w:sz w:val="18"/>
      <w:szCs w:val="18"/>
    </w:rPr>
  </w:style>
  <w:style w:type="paragraph" w:customStyle="1" w:styleId="p15">
    <w:name w:val="p15"/>
    <w:basedOn w:val="a"/>
    <w:qFormat/>
    <w:pPr>
      <w:widowControl/>
    </w:pPr>
    <w:rPr>
      <w:rFonts w:ascii="宋体" w:hAnsi="宋体" w:cs="宋体"/>
      <w:kern w:val="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customStyle="1" w:styleId="a4">
    <w:name w:val="页脚字符"/>
    <w:basedOn w:val="a0"/>
    <w:link w:val="a3"/>
    <w:rPr>
      <w:rFonts w:ascii="Times New Roman" w:eastAsia="宋体" w:hAnsi="Times New Roman" w:cs="Times New Roman"/>
      <w:sz w:val="18"/>
      <w:szCs w:val="18"/>
    </w:rPr>
  </w:style>
  <w:style w:type="paragraph" w:customStyle="1" w:styleId="p15">
    <w:name w:val="p15"/>
    <w:basedOn w:val="a"/>
    <w:qFormat/>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1617</Words>
  <Characters>9217</Characters>
  <Application>Microsoft Macintosh Word</Application>
  <DocSecurity>0</DocSecurity>
  <Lines>76</Lines>
  <Paragraphs>21</Paragraphs>
  <ScaleCrop>false</ScaleCrop>
  <Company/>
  <LinksUpToDate>false</LinksUpToDate>
  <CharactersWithSpaces>10813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2018-12-14T05:15:00Z</dcterms:created>
  <dc:creator>fl</dc:creator>
  <lastModifiedBy>jingwen 侯</lastModifiedBy>
  <dcterms:modified xsi:type="dcterms:W3CDTF">2019-03-26T16:21:00Z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