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r>
        <w:rPr>
          <w:rFonts w:ascii="黑体" w:hAnsi="黑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2"/>
          <w:szCs w:val="32"/>
        </w:rPr>
        <w:instrText xml:space="preserve">ADDIN CNKISM.UserStyle</w:instrText>
      </w:r>
      <w:r>
        <w:rPr>
          <w:rFonts w:ascii="黑体" w:hAnsi="黑体" w:eastAsia="黑体"/>
          <w:sz w:val="32"/>
          <w:szCs w:val="32"/>
        </w:rPr>
        <w:fldChar w:fldCharType="end"/>
      </w:r>
      <w:r>
        <w:rPr>
          <w:rFonts w:hint="eastAsia" w:ascii="黑体" w:hAnsi="黑体" w:eastAsia="黑体"/>
          <w:sz w:val="32"/>
          <w:szCs w:val="32"/>
        </w:rPr>
        <w:t>大数据时代高校思想政治工作机遇与挑战探究</w:t>
      </w:r>
      <w:r>
        <w:rPr>
          <w:rStyle w:val="13"/>
          <w:rFonts w:ascii="黑体" w:hAnsi="黑体" w:eastAsia="黑体"/>
          <w:sz w:val="32"/>
          <w:szCs w:val="32"/>
        </w:rPr>
        <w:footnoteReference w:id="0"/>
      </w:r>
    </w:p>
    <w:p>
      <w:pPr>
        <w:spacing w:line="400" w:lineRule="exact"/>
        <w:jc w:val="center"/>
        <w:rPr>
          <w:rFonts w:ascii="黑体" w:hAnsi="黑体" w:eastAsia="黑体"/>
          <w:sz w:val="32"/>
          <w:szCs w:val="32"/>
        </w:rPr>
      </w:pPr>
      <w:r>
        <w:rPr>
          <w:rFonts w:hint="eastAsia" w:ascii="黑体" w:hAnsi="黑体" w:eastAsia="黑体"/>
          <w:sz w:val="32"/>
          <w:szCs w:val="32"/>
        </w:rPr>
        <w:t>——基于</w:t>
      </w:r>
      <w:r>
        <w:rPr>
          <w:rFonts w:ascii="黑体" w:hAnsi="黑体" w:eastAsia="黑体"/>
          <w:sz w:val="32"/>
          <w:szCs w:val="32"/>
        </w:rPr>
        <w:t>SWOT</w:t>
      </w:r>
      <w:r>
        <w:rPr>
          <w:rFonts w:hint="eastAsia" w:ascii="黑体" w:hAnsi="黑体" w:eastAsia="黑体"/>
          <w:sz w:val="32"/>
          <w:szCs w:val="32"/>
        </w:rPr>
        <w:t>分析法</w:t>
      </w:r>
    </w:p>
    <w:p>
      <w:pPr>
        <w:spacing w:line="400" w:lineRule="exact"/>
        <w:jc w:val="center"/>
        <w:rPr>
          <w:rFonts w:ascii="宋体" w:hAnsi="宋体" w:eastAsia="宋体"/>
          <w:szCs w:val="21"/>
        </w:rPr>
      </w:pPr>
      <w:r>
        <w:rPr>
          <w:rFonts w:hint="eastAsia" w:ascii="宋体" w:hAnsi="宋体" w:eastAsia="宋体"/>
          <w:szCs w:val="21"/>
        </w:rPr>
        <w:t>孙维娜</w:t>
      </w:r>
      <w:r>
        <w:rPr>
          <w:rStyle w:val="13"/>
          <w:rFonts w:ascii="宋体" w:hAnsi="宋体" w:eastAsia="宋体"/>
          <w:szCs w:val="21"/>
        </w:rPr>
        <w:footnoteReference w:id="1" w:customMarkFollows="1"/>
        <w:sym w:font="Symbol" w:char="F020"/>
      </w:r>
      <w:r>
        <w:rPr>
          <w:rFonts w:hint="eastAsia" w:ascii="宋体" w:hAnsi="宋体" w:eastAsia="宋体"/>
          <w:szCs w:val="21"/>
        </w:rPr>
        <w:t>,须卫</w:t>
      </w:r>
    </w:p>
    <w:p>
      <w:pPr>
        <w:spacing w:line="400" w:lineRule="exact"/>
        <w:jc w:val="center"/>
        <w:outlineLvl w:val="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1.</w:t>
      </w:r>
      <w:r>
        <w:rPr>
          <w:rFonts w:hint="eastAsia" w:ascii="宋体" w:hAnsi="宋体" w:eastAsia="宋体"/>
          <w:szCs w:val="21"/>
        </w:rPr>
        <w:t>北京化工大学 马克思主义学院，北京 100029；</w:t>
      </w:r>
      <w:r>
        <w:rPr>
          <w:rFonts w:hint="eastAsia" w:ascii="宋体" w:hAnsi="宋体" w:eastAsia="宋体"/>
          <w:szCs w:val="21"/>
          <w:lang w:val="en-US" w:eastAsia="zh-CN"/>
        </w:rPr>
        <w:t>2.</w:t>
      </w:r>
      <w:r>
        <w:rPr>
          <w:rFonts w:hint="eastAsia" w:ascii="宋体" w:hAnsi="宋体" w:eastAsia="宋体"/>
          <w:szCs w:val="21"/>
        </w:rPr>
        <w:t>北京化工大学 文法学院，北京 100029）</w:t>
      </w:r>
    </w:p>
    <w:p>
      <w:pPr>
        <w:spacing w:line="400" w:lineRule="exact"/>
        <w:ind w:firstLine="422" w:firstLineChars="200"/>
        <w:rPr>
          <w:rFonts w:ascii="宋体" w:hAnsi="宋体" w:eastAsia="宋体"/>
          <w:szCs w:val="21"/>
        </w:rPr>
      </w:pPr>
      <w:r>
        <w:rPr>
          <w:rFonts w:hint="eastAsia" w:ascii="宋体" w:hAnsi="宋体" w:eastAsia="宋体"/>
          <w:b/>
          <w:szCs w:val="21"/>
        </w:rPr>
        <w:t>摘要</w:t>
      </w:r>
      <w:r>
        <w:rPr>
          <w:rFonts w:hint="eastAsia" w:ascii="宋体" w:hAnsi="宋体" w:eastAsia="宋体"/>
          <w:szCs w:val="21"/>
        </w:rPr>
        <w:t>：结合当前大数据时代的背景及特征，通过对大学生阶段性特点、网络信息所具有的特性、社会现实与实际技术应用、高校思想政治教育方式方法等的分析，运用S</w:t>
      </w:r>
      <w:r>
        <w:rPr>
          <w:rFonts w:ascii="宋体" w:hAnsi="宋体" w:eastAsia="宋体"/>
          <w:szCs w:val="21"/>
        </w:rPr>
        <w:t>WOT</w:t>
      </w:r>
      <w:r>
        <w:rPr>
          <w:rFonts w:hint="eastAsia" w:ascii="宋体" w:hAnsi="宋体" w:eastAsia="宋体"/>
          <w:szCs w:val="21"/>
        </w:rPr>
        <w:t>分析法从优势与劣势，机遇与挑战的角度对当前高校思想政治教育的现状进行了分析。提出高校应当通过加强主流价值观教育、创新教育内容与方法、把握舆论话语权、强化道德与法律意识等方式，实现高校思想政治教育工作目标，切实提高其实效性。</w:t>
      </w:r>
    </w:p>
    <w:p>
      <w:pPr>
        <w:spacing w:line="400" w:lineRule="exact"/>
        <w:ind w:firstLine="424" w:firstLineChars="201"/>
        <w:rPr>
          <w:rFonts w:ascii="宋体" w:hAnsi="宋体" w:eastAsia="宋体"/>
          <w:sz w:val="24"/>
          <w:szCs w:val="24"/>
        </w:rPr>
      </w:pPr>
      <w:r>
        <w:rPr>
          <w:rFonts w:hint="eastAsia" w:ascii="宋体" w:hAnsi="宋体" w:eastAsia="宋体"/>
          <w:b/>
          <w:szCs w:val="21"/>
        </w:rPr>
        <w:t>关键词</w:t>
      </w:r>
      <w:r>
        <w:rPr>
          <w:rFonts w:hint="eastAsia" w:ascii="宋体" w:hAnsi="宋体" w:eastAsia="宋体"/>
          <w:szCs w:val="21"/>
        </w:rPr>
        <w:t>：大数据时代；</w:t>
      </w:r>
      <w:r>
        <w:rPr>
          <w:rFonts w:ascii="宋体" w:hAnsi="宋体" w:eastAsia="宋体"/>
          <w:szCs w:val="21"/>
        </w:rPr>
        <w:t>SWOT</w:t>
      </w:r>
      <w:r>
        <w:rPr>
          <w:rFonts w:hint="eastAsia" w:ascii="宋体" w:hAnsi="宋体" w:eastAsia="宋体"/>
          <w:szCs w:val="21"/>
        </w:rPr>
        <w:t>分析法；高校思想政治教育</w:t>
      </w:r>
    </w:p>
    <w:p>
      <w:pPr>
        <w:spacing w:line="400" w:lineRule="exact"/>
        <w:ind w:firstLine="424" w:firstLineChars="201"/>
        <w:rPr>
          <w:rFonts w:ascii="宋体" w:hAnsi="宋体" w:eastAsia="宋体"/>
          <w:sz w:val="28"/>
          <w:szCs w:val="28"/>
        </w:rPr>
      </w:pPr>
      <w:r>
        <w:rPr>
          <w:rFonts w:hint="eastAsia" w:ascii="宋体" w:hAnsi="宋体" w:eastAsia="宋体"/>
          <w:b/>
          <w:szCs w:val="21"/>
        </w:rPr>
        <w:t>中图分类号：</w:t>
      </w:r>
      <w:r>
        <w:rPr>
          <w:rFonts w:ascii="宋体" w:hAnsi="宋体" w:eastAsia="宋体"/>
          <w:szCs w:val="21"/>
        </w:rPr>
        <w:t>G641</w:t>
      </w:r>
      <w:r>
        <w:rPr>
          <w:rFonts w:ascii="宋体" w:hAnsi="宋体" w:eastAsia="宋体"/>
          <w:b/>
          <w:szCs w:val="21"/>
        </w:rPr>
        <w:t xml:space="preserve">       </w:t>
      </w:r>
      <w:r>
        <w:rPr>
          <w:rFonts w:hint="eastAsia" w:ascii="宋体" w:hAnsi="宋体" w:eastAsia="宋体"/>
          <w:b/>
          <w:szCs w:val="21"/>
        </w:rPr>
        <w:t>文献标识码：</w:t>
      </w:r>
      <w:r>
        <w:rPr>
          <w:rFonts w:ascii="宋体" w:hAnsi="宋体" w:eastAsia="宋体"/>
          <w:szCs w:val="21"/>
        </w:rPr>
        <w:t xml:space="preserve">A </w:t>
      </w:r>
      <w:r>
        <w:rPr>
          <w:rFonts w:ascii="宋体" w:hAnsi="宋体" w:eastAsia="宋体"/>
          <w:b/>
          <w:szCs w:val="21"/>
        </w:rPr>
        <w:t xml:space="preserve">      </w:t>
      </w:r>
      <w:r>
        <w:rPr>
          <w:rFonts w:hint="eastAsia" w:ascii="宋体" w:hAnsi="宋体" w:eastAsia="宋体"/>
          <w:b/>
          <w:szCs w:val="21"/>
        </w:rPr>
        <w:t>文章编号：</w:t>
      </w:r>
    </w:p>
    <w:p>
      <w:pPr>
        <w:spacing w:line="400" w:lineRule="exact"/>
        <w:ind w:firstLine="480"/>
        <w:rPr>
          <w:rFonts w:ascii="宋体" w:hAnsi="宋体" w:eastAsia="宋体"/>
          <w:b/>
          <w:sz w:val="24"/>
          <w:szCs w:val="24"/>
        </w:rPr>
      </w:pPr>
    </w:p>
    <w:p>
      <w:pPr>
        <w:spacing w:line="400" w:lineRule="exact"/>
        <w:ind w:firstLine="480"/>
        <w:rPr>
          <w:rFonts w:ascii="宋体" w:hAnsi="宋体" w:eastAsia="宋体"/>
          <w:b/>
          <w:sz w:val="24"/>
          <w:szCs w:val="24"/>
        </w:rPr>
      </w:pPr>
      <w:r>
        <w:rPr>
          <w:rFonts w:hint="eastAsia" w:ascii="宋体" w:hAnsi="宋体" w:eastAsia="宋体"/>
          <w:b/>
          <w:sz w:val="24"/>
          <w:szCs w:val="24"/>
        </w:rPr>
        <w:t>引言</w:t>
      </w:r>
    </w:p>
    <w:p>
      <w:pPr>
        <w:spacing w:line="400" w:lineRule="exact"/>
        <w:ind w:firstLine="482"/>
        <w:rPr>
          <w:rFonts w:ascii="宋体" w:hAnsi="宋体" w:eastAsia="宋体"/>
          <w:szCs w:val="21"/>
          <w:vertAlign w:val="superscript"/>
        </w:rPr>
      </w:pPr>
      <w:r>
        <w:rPr>
          <w:rFonts w:ascii="Times New Roman" w:hAnsi="Times New Roman" w:eastAsia="宋体" w:cs="Times New Roman"/>
          <w:szCs w:val="21"/>
        </w:rPr>
        <w:t>SWOT</w:t>
      </w:r>
      <w:r>
        <w:rPr>
          <w:rFonts w:hint="eastAsia" w:ascii="宋体" w:hAnsi="宋体" w:eastAsia="宋体"/>
          <w:szCs w:val="21"/>
        </w:rPr>
        <w:t>（</w:t>
      </w:r>
      <w:r>
        <w:rPr>
          <w:rFonts w:ascii="Times New Roman" w:hAnsi="Times New Roman" w:eastAsia="宋体" w:cs="Times New Roman"/>
          <w:szCs w:val="21"/>
        </w:rPr>
        <w:t>strengths</w:t>
      </w:r>
      <w:r>
        <w:rPr>
          <w:rFonts w:hint="eastAsia" w:ascii="宋体" w:hAnsi="宋体" w:eastAsia="宋体"/>
          <w:szCs w:val="21"/>
        </w:rPr>
        <w:t>、</w:t>
      </w:r>
      <w:r>
        <w:rPr>
          <w:rFonts w:ascii="Times New Roman" w:hAnsi="Times New Roman" w:eastAsia="宋体" w:cs="Times New Roman"/>
          <w:szCs w:val="21"/>
        </w:rPr>
        <w:t>weaknesses</w:t>
      </w:r>
      <w:r>
        <w:rPr>
          <w:rFonts w:hint="eastAsia" w:ascii="宋体" w:hAnsi="宋体" w:eastAsia="宋体"/>
          <w:szCs w:val="21"/>
        </w:rPr>
        <w:t>、</w:t>
      </w:r>
      <w:r>
        <w:rPr>
          <w:rFonts w:ascii="Times New Roman" w:hAnsi="Times New Roman" w:eastAsia="宋体" w:cs="Times New Roman"/>
          <w:szCs w:val="21"/>
        </w:rPr>
        <w:t>opportunities</w:t>
      </w:r>
      <w:r>
        <w:rPr>
          <w:rFonts w:hint="eastAsia" w:ascii="宋体" w:hAnsi="宋体" w:eastAsia="宋体"/>
          <w:szCs w:val="21"/>
        </w:rPr>
        <w:t>、</w:t>
      </w:r>
      <w:r>
        <w:rPr>
          <w:rFonts w:ascii="Times New Roman" w:hAnsi="Times New Roman" w:eastAsia="宋体" w:cs="Times New Roman"/>
          <w:szCs w:val="21"/>
        </w:rPr>
        <w:t>treats</w:t>
      </w:r>
      <w:r>
        <w:rPr>
          <w:rFonts w:hint="eastAsia" w:ascii="宋体" w:hAnsi="宋体" w:eastAsia="宋体"/>
          <w:szCs w:val="21"/>
        </w:rPr>
        <w:t>）分析法通过分析企业内部因素</w:t>
      </w:r>
      <w:r>
        <w:rPr>
          <w:rFonts w:ascii="宋体" w:hAnsi="宋体" w:eastAsia="宋体"/>
          <w:szCs w:val="21"/>
        </w:rPr>
        <w:t>(优势和劣势)以及外部因素(机会和威胁)为企业的战略规划提供依据。</w:t>
      </w:r>
      <w:r>
        <w:rPr>
          <w:rFonts w:hint="eastAsia" w:ascii="宋体" w:hAnsi="宋体" w:eastAsia="宋体"/>
          <w:szCs w:val="21"/>
        </w:rPr>
        <w:t>随着时代的发展，</w:t>
      </w:r>
      <w:r>
        <w:rPr>
          <w:rFonts w:ascii="宋体" w:hAnsi="宋体" w:eastAsia="宋体"/>
          <w:szCs w:val="21"/>
        </w:rPr>
        <w:t>其应用范围已经从单个企业的战略管理延伸到产业群体、区域经济、城市规划、乃至国家战略等领域。</w:t>
      </w:r>
      <w:r>
        <w:rPr>
          <w:rFonts w:hint="eastAsia" w:ascii="宋体" w:hAnsi="宋体" w:eastAsia="宋体"/>
          <w:szCs w:val="21"/>
          <w:vertAlign w:val="superscript"/>
        </w:rPr>
        <w:t>[</w:t>
      </w:r>
      <w:r>
        <w:rPr>
          <w:rFonts w:ascii="宋体" w:hAnsi="宋体" w:eastAsia="宋体"/>
          <w:szCs w:val="21"/>
          <w:vertAlign w:val="superscript"/>
        </w:rPr>
        <w:t>1]</w:t>
      </w:r>
    </w:p>
    <w:p>
      <w:pPr>
        <w:spacing w:line="400" w:lineRule="exact"/>
        <w:ind w:firstLine="482"/>
        <w:rPr>
          <w:rFonts w:ascii="宋体" w:hAnsi="宋体" w:eastAsia="宋体"/>
          <w:szCs w:val="21"/>
        </w:rPr>
      </w:pPr>
      <w:r>
        <w:rPr>
          <w:rFonts w:hint="eastAsia" w:ascii="宋体" w:hAnsi="宋体" w:eastAsia="宋体"/>
          <w:szCs w:val="21"/>
        </w:rPr>
        <w:t>面对复杂的环境和形势，运用</w:t>
      </w:r>
      <w:r>
        <w:rPr>
          <w:rFonts w:ascii="Times New Roman" w:hAnsi="Times New Roman" w:eastAsia="宋体" w:cs="Times New Roman"/>
          <w:szCs w:val="21"/>
        </w:rPr>
        <w:t>SWOT</w:t>
      </w:r>
      <w:r>
        <w:rPr>
          <w:rFonts w:hint="eastAsia" w:ascii="宋体" w:hAnsi="宋体" w:eastAsia="宋体"/>
          <w:szCs w:val="21"/>
        </w:rPr>
        <w:t>分析法能够更全面、更宏观地分析事物，从而提出有效的解决对策。从2012年开始，“大数据时代”一词开始频频出现在人们的视野中。</w:t>
      </w:r>
      <w:r>
        <w:rPr>
          <w:rFonts w:ascii="宋体" w:hAnsi="宋体" w:eastAsia="宋体"/>
          <w:szCs w:val="21"/>
        </w:rPr>
        <w:t xml:space="preserve">2015 </w:t>
      </w:r>
      <w:r>
        <w:rPr>
          <w:rFonts w:hint="eastAsia" w:ascii="宋体" w:hAnsi="宋体" w:eastAsia="宋体"/>
          <w:szCs w:val="21"/>
        </w:rPr>
        <w:t>年的全国“两会”上，李克强总理首次提出制定“互联网</w:t>
      </w:r>
      <w:r>
        <w:rPr>
          <w:rFonts w:ascii="宋体" w:hAnsi="宋体" w:eastAsia="宋体"/>
          <w:szCs w:val="21"/>
        </w:rPr>
        <w:t>+</w:t>
      </w:r>
      <w:r>
        <w:rPr>
          <w:rFonts w:hint="eastAsia" w:ascii="宋体" w:hAnsi="宋体" w:eastAsia="宋体"/>
          <w:szCs w:val="21"/>
        </w:rPr>
        <w:t>”行动计划。这些都表明，当今我们已经进入到以互联网为主体的大数据时代。大数据以信息量之巨大、流通速度之快为最显著的特点。高校思想政治教育本身就具有一定的复杂性，再加之大数据时代独有的特性，更加使得高校思想政治教育的开展在面临着独特机遇的同时，也遭受着一定的挑战和威胁。运用</w:t>
      </w:r>
      <w:r>
        <w:rPr>
          <w:rFonts w:ascii="Times New Roman" w:hAnsi="Times New Roman" w:eastAsia="宋体" w:cs="Times New Roman"/>
          <w:szCs w:val="21"/>
        </w:rPr>
        <w:t>SWOT</w:t>
      </w:r>
      <w:r>
        <w:rPr>
          <w:rFonts w:hint="eastAsia" w:ascii="宋体" w:hAnsi="宋体" w:eastAsia="宋体"/>
          <w:szCs w:val="21"/>
        </w:rPr>
        <w:t>分析法，能够对高校思想政治工作开展所处的环境、面对的机遇与挑战有较为宏观、整体的把握，有利于为新形势下高校思想政治工作的开展进一步提供优化和更具实效性的对策。</w:t>
      </w:r>
    </w:p>
    <w:p>
      <w:pPr>
        <w:pStyle w:val="17"/>
        <w:numPr>
          <w:ilvl w:val="0"/>
          <w:numId w:val="1"/>
        </w:numPr>
        <w:spacing w:line="400" w:lineRule="exact"/>
        <w:ind w:left="902" w:leftChars="200" w:hanging="482" w:firstLineChars="0"/>
        <w:jc w:val="left"/>
        <w:rPr>
          <w:rFonts w:ascii="宋体" w:hAnsi="宋体" w:eastAsia="宋体"/>
          <w:b/>
          <w:sz w:val="24"/>
          <w:szCs w:val="24"/>
        </w:rPr>
      </w:pPr>
      <w:r>
        <w:rPr>
          <w:rFonts w:hint="eastAsia" w:ascii="宋体" w:hAnsi="宋体" w:eastAsia="宋体"/>
          <w:b/>
          <w:sz w:val="24"/>
          <w:szCs w:val="24"/>
        </w:rPr>
        <w:t>大数据时代高校思想政治工作开展的优势（</w:t>
      </w:r>
      <w:r>
        <w:rPr>
          <w:rFonts w:ascii="Times New Roman" w:hAnsi="Times New Roman" w:eastAsia="宋体" w:cs="Times New Roman"/>
          <w:b/>
          <w:sz w:val="24"/>
          <w:szCs w:val="24"/>
        </w:rPr>
        <w:t>SWOT</w:t>
      </w:r>
      <w:r>
        <w:rPr>
          <w:rFonts w:ascii="宋体" w:hAnsi="宋体" w:eastAsia="宋体"/>
          <w:b/>
          <w:sz w:val="24"/>
          <w:szCs w:val="24"/>
        </w:rPr>
        <w:t>--</w:t>
      </w:r>
      <w:r>
        <w:rPr>
          <w:rFonts w:ascii="Times New Roman" w:hAnsi="Times New Roman" w:eastAsia="宋体" w:cs="Times New Roman"/>
          <w:b/>
          <w:sz w:val="24"/>
          <w:szCs w:val="24"/>
        </w:rPr>
        <w:t>S</w:t>
      </w:r>
      <w:r>
        <w:rPr>
          <w:rFonts w:hint="eastAsia" w:ascii="宋体" w:hAnsi="宋体" w:eastAsia="宋体"/>
          <w:b/>
          <w:sz w:val="24"/>
          <w:szCs w:val="24"/>
        </w:rPr>
        <w:t>）</w:t>
      </w:r>
    </w:p>
    <w:p>
      <w:pPr>
        <w:spacing w:line="400" w:lineRule="exact"/>
        <w:ind w:firstLine="420" w:firstLineChars="200"/>
        <w:rPr>
          <w:rFonts w:ascii="宋体" w:hAnsi="宋体" w:eastAsia="宋体"/>
          <w:szCs w:val="21"/>
        </w:rPr>
      </w:pPr>
      <w:r>
        <w:rPr>
          <w:rFonts w:hint="eastAsia" w:ascii="宋体" w:hAnsi="宋体" w:eastAsia="宋体"/>
          <w:szCs w:val="21"/>
        </w:rPr>
        <w:t>当代大学生富有活力，思维活跃，乐于尝试新鲜事物，在互联网扮演着不可或缺角色的时代中，大学生又是其最主要的受众，大数据时代信息流通的加快为高校思想政治工作的开展提供了便捷。这些独特的条件能够很好顺应大数据时代的潮流和趋势，为其所利用，为大数据时代高校思想政治工作的开展提供了内部优势。</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（一）高校学生阶段性特点突出</w:t>
      </w:r>
    </w:p>
    <w:p>
      <w:pPr>
        <w:spacing w:line="400" w:lineRule="exact"/>
        <w:ind w:firstLine="420" w:firstLineChars="200"/>
        <w:rPr>
          <w:rFonts w:ascii="宋体" w:hAnsi="宋体" w:eastAsia="宋体"/>
          <w:szCs w:val="21"/>
          <w:shd w:val="clear" w:color="auto" w:fill="FFFFFF"/>
        </w:rPr>
      </w:pPr>
      <w:r>
        <w:rPr>
          <w:rFonts w:hint="eastAsia" w:ascii="宋体" w:hAnsi="宋体" w:eastAsia="宋体"/>
          <w:szCs w:val="21"/>
        </w:rPr>
        <w:t>习近平总书记指出，青年兴则国家兴，青年强则国家强。青年一代有理想、有本领、有担当，国家就有前途，民族就有希望。</w:t>
      </w:r>
      <w:r>
        <w:rPr>
          <w:rFonts w:hint="eastAsia" w:ascii="宋体" w:hAnsi="宋体" w:eastAsia="宋体"/>
          <w:szCs w:val="21"/>
          <w:vertAlign w:val="superscript"/>
        </w:rPr>
        <w:t>[</w:t>
      </w:r>
      <w:r>
        <w:rPr>
          <w:rFonts w:ascii="宋体" w:hAnsi="宋体" w:eastAsia="宋体"/>
          <w:szCs w:val="21"/>
          <w:vertAlign w:val="superscript"/>
        </w:rPr>
        <w:t>2]</w:t>
      </w:r>
      <w:r>
        <w:rPr>
          <w:rFonts w:hint="eastAsia" w:ascii="宋体" w:hAnsi="宋体" w:eastAsia="宋体"/>
          <w:szCs w:val="21"/>
        </w:rPr>
        <w:t>。当今高校学生大多为90后，甚至是00后。</w:t>
      </w:r>
      <w:r>
        <w:rPr>
          <w:rFonts w:hint="eastAsia" w:ascii="宋体" w:hAnsi="宋体" w:eastAsia="宋体"/>
          <w:szCs w:val="21"/>
          <w:shd w:val="clear" w:color="auto" w:fill="FFFFFF"/>
        </w:rPr>
        <w:t>他们是思想活跃、清新健康的一代，</w:t>
      </w:r>
      <w:r>
        <w:rPr>
          <w:rFonts w:ascii="宋体" w:hAnsi="宋体" w:eastAsia="宋体"/>
          <w:szCs w:val="21"/>
          <w:shd w:val="clear" w:color="auto" w:fill="FFFFFF"/>
        </w:rPr>
        <w:t>是朝气蓬勃、积极向上的一代,是衣食无忧、坐享成果的一代, 更是受到社会各界关注和热议的一代</w:t>
      </w:r>
      <w:r>
        <w:rPr>
          <w:rFonts w:hint="eastAsia" w:ascii="宋体" w:hAnsi="宋体" w:eastAsia="宋体"/>
          <w:szCs w:val="21"/>
          <w:shd w:val="clear" w:color="auto" w:fill="FFFFFF"/>
        </w:rPr>
        <w:t>。他们在行为上表现出很高的自主性，渴望独立。在情感上外显而又张扬，</w:t>
      </w:r>
      <w:r>
        <w:rPr>
          <w:rFonts w:ascii="宋体" w:hAnsi="宋体" w:eastAsia="宋体"/>
          <w:szCs w:val="21"/>
          <w:shd w:val="clear" w:color="auto" w:fill="FFFFFF"/>
        </w:rPr>
        <w:t>但深度不够</w:t>
      </w:r>
      <w:r>
        <w:rPr>
          <w:rFonts w:hint="eastAsia" w:ascii="宋体" w:hAnsi="宋体" w:eastAsia="宋体"/>
          <w:szCs w:val="21"/>
          <w:shd w:val="clear" w:color="auto" w:fill="FFFFFF"/>
        </w:rPr>
        <w:t>，</w:t>
      </w:r>
      <w:r>
        <w:rPr>
          <w:rFonts w:ascii="宋体" w:hAnsi="宋体" w:eastAsia="宋体"/>
          <w:szCs w:val="21"/>
          <w:shd w:val="clear" w:color="auto" w:fill="FFFFFF"/>
        </w:rPr>
        <w:t>具有情绪心境化</w:t>
      </w:r>
      <w:r>
        <w:rPr>
          <w:rFonts w:hint="eastAsia" w:ascii="宋体" w:hAnsi="宋体" w:eastAsia="宋体"/>
          <w:szCs w:val="21"/>
          <w:shd w:val="clear" w:color="auto" w:fill="FFFFFF"/>
        </w:rPr>
        <w:t>，</w:t>
      </w:r>
      <w:r>
        <w:rPr>
          <w:rFonts w:ascii="宋体" w:hAnsi="宋体" w:eastAsia="宋体"/>
          <w:szCs w:val="21"/>
          <w:shd w:val="clear" w:color="auto" w:fill="FFFFFF"/>
        </w:rPr>
        <w:t>隐蔽性差的特点</w:t>
      </w:r>
      <w:r>
        <w:rPr>
          <w:rFonts w:hint="eastAsia" w:ascii="宋体" w:hAnsi="宋体" w:eastAsia="宋体"/>
          <w:szCs w:val="21"/>
          <w:shd w:val="clear" w:color="auto" w:fill="FFFFFF"/>
        </w:rPr>
        <w:t>。思维超前，有独特的见解。</w:t>
      </w:r>
      <w:r>
        <w:rPr>
          <w:rFonts w:hint="eastAsia" w:ascii="宋体" w:hAnsi="宋体" w:eastAsia="宋体"/>
          <w:szCs w:val="21"/>
          <w:shd w:val="clear" w:color="auto" w:fill="FFFFFF"/>
          <w:vertAlign w:val="superscript"/>
        </w:rPr>
        <w:t>[</w:t>
      </w:r>
      <w:r>
        <w:rPr>
          <w:rFonts w:ascii="宋体" w:hAnsi="宋体" w:eastAsia="宋体"/>
          <w:szCs w:val="21"/>
          <w:shd w:val="clear" w:color="auto" w:fill="FFFFFF"/>
          <w:vertAlign w:val="superscript"/>
        </w:rPr>
        <w:t>3]</w:t>
      </w:r>
      <w:r>
        <w:rPr>
          <w:rFonts w:hint="eastAsia" w:ascii="宋体" w:hAnsi="宋体" w:eastAsia="宋体"/>
          <w:szCs w:val="21"/>
          <w:shd w:val="clear" w:color="auto" w:fill="FFFFFF"/>
        </w:rPr>
        <w:t>与其他阶段的人相比，这些学生具有特殊的心理特征，又有着独特的时代烙印，因此，高校思想政治教育工作的开展需要针对大学生的阶段性特点采取相应的措施。</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（二）大学生为网络主要受众</w:t>
      </w:r>
    </w:p>
    <w:p>
      <w:pPr>
        <w:spacing w:line="400" w:lineRule="exact"/>
        <w:ind w:firstLine="420" w:firstLineChars="200"/>
        <w:rPr>
          <w:rFonts w:ascii="宋体" w:hAnsi="宋体" w:eastAsia="宋体"/>
          <w:b/>
          <w:color w:val="00B0F0"/>
          <w:szCs w:val="21"/>
        </w:rPr>
      </w:pPr>
      <w:r>
        <w:rPr>
          <w:rFonts w:hint="eastAsia" w:ascii="宋体" w:hAnsi="宋体" w:eastAsia="宋体"/>
          <w:szCs w:val="21"/>
        </w:rPr>
        <w:t>随着科学和技术的发展，网络如今已经得到了相当程度的普及，大数据又是一种依托网络所形成的新兴现象。</w:t>
      </w:r>
      <w:r>
        <w:rPr>
          <w:rFonts w:hint="eastAsia" w:ascii="宋体" w:hAnsi="宋体" w:eastAsia="宋体"/>
          <w:szCs w:val="21"/>
          <w:shd w:val="clear" w:color="auto" w:fill="FFFFFF"/>
        </w:rPr>
        <w:t>根据全球互联网使用量的最新预测，中国是全球最大的互联网市场。有</w:t>
      </w:r>
      <w:r>
        <w:rPr>
          <w:rFonts w:hint="eastAsia" w:ascii="宋体" w:hAnsi="宋体" w:eastAsia="宋体"/>
          <w:szCs w:val="21"/>
        </w:rPr>
        <w:t>报告显示，截至2018年6月，我国网民以10-39岁群体为主，占整体总数的70.8%：其中20-29岁年龄段的网民所占比例最高，达到27.9%。在职业结构组成部分中，学生群体以24.8%的比例位列第一。</w:t>
      </w:r>
      <w:r>
        <w:rPr>
          <w:rFonts w:hint="eastAsia" w:ascii="宋体" w:hAnsi="宋体" w:eastAsia="宋体"/>
          <w:szCs w:val="21"/>
          <w:vertAlign w:val="superscript"/>
        </w:rPr>
        <w:t>[</w:t>
      </w:r>
      <w:r>
        <w:rPr>
          <w:rFonts w:ascii="宋体" w:hAnsi="宋体" w:eastAsia="宋体"/>
          <w:szCs w:val="21"/>
          <w:vertAlign w:val="superscript"/>
        </w:rPr>
        <w:t>4]</w:t>
      </w:r>
      <w:r>
        <w:rPr>
          <w:rFonts w:hint="eastAsia" w:ascii="宋体" w:hAnsi="宋体" w:eastAsia="宋体"/>
          <w:szCs w:val="21"/>
        </w:rPr>
        <w:t xml:space="preserve"> 大数据时代，高校学生是网络媒体的最主要受众，他们接触信息最快速，产生的影响也最深远。</w:t>
      </w:r>
    </w:p>
    <w:p>
      <w:pPr>
        <w:spacing w:line="400" w:lineRule="exact"/>
        <w:ind w:firstLine="420" w:firstLineChars="200"/>
        <w:rPr>
          <w:rFonts w:ascii="宋体" w:hAnsi="宋体" w:eastAsia="宋体"/>
          <w:szCs w:val="21"/>
        </w:rPr>
      </w:pPr>
      <w:r>
        <w:rPr>
          <w:rFonts w:hint="eastAsia" w:ascii="宋体" w:hAnsi="宋体" w:eastAsia="宋体"/>
          <w:szCs w:val="21"/>
        </w:rPr>
        <w:t>高校大学生作为高校思想政治教育的主体，在思想政治教育的过程中加入网络途径，如运用自媒体技术开展教学，有助于更深入、更广泛地与学生进行互动，提高思想政治教育的实效性。</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（三）信息交互性、即时性增强</w:t>
      </w:r>
    </w:p>
    <w:p>
      <w:pPr>
        <w:spacing w:line="400" w:lineRule="exact"/>
        <w:ind w:firstLine="420" w:firstLineChars="200"/>
        <w:rPr>
          <w:rFonts w:ascii="宋体" w:hAnsi="宋体" w:eastAsia="宋体"/>
          <w:szCs w:val="21"/>
        </w:rPr>
      </w:pPr>
      <w:r>
        <w:rPr>
          <w:rFonts w:hint="eastAsia" w:ascii="宋体" w:hAnsi="宋体" w:eastAsia="宋体"/>
          <w:szCs w:val="21"/>
        </w:rPr>
        <w:t>在大数据时代，各种社交网络都具有着重要的媒介作用，学生在社交网络上扮演着各种角色，参与各种互动和讨论。以微博为例，高校学生网民可以在微博上注册账号并发表评论、转载内容等，很多时候，普通人甚至可以和在现实中毫不相关的人取得联系或互动。微信也是如此，不同角色、不同群体之间，在某种程度上都可以建立一定的联系。网络大数据给人们的信息交流和社会交往带来了更强大的交互功能。</w:t>
      </w:r>
    </w:p>
    <w:p>
      <w:pPr>
        <w:spacing w:line="400" w:lineRule="exact"/>
        <w:ind w:firstLine="420" w:firstLineChars="200"/>
        <w:rPr>
          <w:rFonts w:ascii="宋体" w:hAnsi="宋体" w:eastAsia="宋体"/>
          <w:szCs w:val="21"/>
        </w:rPr>
      </w:pPr>
      <w:r>
        <w:rPr>
          <w:rFonts w:hint="eastAsia" w:ascii="宋体" w:hAnsi="宋体" w:eastAsia="宋体"/>
          <w:szCs w:val="21"/>
        </w:rPr>
        <w:t>随着网络与自媒体技术的普及，现如今，一旦有社会热点事件的发生，很多时候，最先传播开来的平台并非传统媒体，而是互联网各大社交、自媒体平台。有了网络平台作为载体，人人都可能是事件的见证者和传播者，这就在很大程度上缩短了信息传播的时间，增强了资讯传播的即时性。</w:t>
      </w:r>
    </w:p>
    <w:p>
      <w:pPr>
        <w:spacing w:line="400" w:lineRule="exact"/>
        <w:ind w:firstLine="420" w:firstLineChars="200"/>
        <w:rPr>
          <w:rFonts w:ascii="宋体" w:hAnsi="宋体" w:eastAsia="宋体"/>
          <w:szCs w:val="21"/>
        </w:rPr>
      </w:pPr>
      <w:r>
        <w:rPr>
          <w:rFonts w:hint="eastAsia" w:ascii="宋体" w:hAnsi="宋体" w:eastAsia="宋体"/>
          <w:szCs w:val="21"/>
        </w:rPr>
        <w:t>通过网络媒体手段进行思想政治教育，可以让大学生在第一时间接收到教育信息，并能够对教育内容进行及时的反馈，还可以与内容的发布者进行互动和交流。例如，教师利用微信公众号将所要讲授的知识发送至学生，学生便可以在课前进行阅读和准备，通过公众号的评论或后台留言，将自己的困惑和看法与老师沟通，便于教师搜集学生的提问并进行准备，回复学生或在课堂上讲解。</w:t>
      </w:r>
    </w:p>
    <w:p>
      <w:pPr>
        <w:pStyle w:val="17"/>
        <w:numPr>
          <w:ilvl w:val="0"/>
          <w:numId w:val="1"/>
        </w:numPr>
        <w:spacing w:line="400" w:lineRule="exact"/>
        <w:ind w:left="902" w:leftChars="200" w:hanging="482" w:firstLineChars="0"/>
        <w:jc w:val="left"/>
        <w:rPr>
          <w:rFonts w:ascii="宋体" w:hAnsi="宋体" w:eastAsia="宋体"/>
          <w:b/>
          <w:sz w:val="24"/>
          <w:szCs w:val="24"/>
        </w:rPr>
      </w:pPr>
      <w:r>
        <w:rPr>
          <w:rFonts w:hint="eastAsia" w:ascii="宋体" w:hAnsi="宋体" w:eastAsia="宋体"/>
          <w:b/>
          <w:sz w:val="24"/>
          <w:szCs w:val="24"/>
        </w:rPr>
        <w:t>大数据时代高校思想政治工作开展的劣势（</w:t>
      </w:r>
      <w:r>
        <w:rPr>
          <w:rFonts w:ascii="Times New Roman" w:hAnsi="Times New Roman" w:eastAsia="宋体" w:cs="Times New Roman"/>
          <w:b/>
          <w:sz w:val="24"/>
          <w:szCs w:val="24"/>
        </w:rPr>
        <w:t>SWOT</w:t>
      </w:r>
      <w:r>
        <w:rPr>
          <w:rFonts w:ascii="宋体" w:hAnsi="宋体" w:eastAsia="宋体"/>
          <w:b/>
          <w:sz w:val="24"/>
          <w:szCs w:val="24"/>
        </w:rPr>
        <w:t>--</w:t>
      </w:r>
      <w:r>
        <w:rPr>
          <w:rFonts w:ascii="Times New Roman" w:hAnsi="Times New Roman" w:eastAsia="宋体" w:cs="Times New Roman"/>
          <w:b/>
          <w:sz w:val="24"/>
          <w:szCs w:val="24"/>
        </w:rPr>
        <w:t>W</w:t>
      </w:r>
      <w:r>
        <w:rPr>
          <w:rFonts w:hint="eastAsia" w:ascii="宋体" w:hAnsi="宋体" w:eastAsia="宋体"/>
          <w:b/>
          <w:sz w:val="24"/>
          <w:szCs w:val="24"/>
        </w:rPr>
        <w:t>）</w:t>
      </w:r>
    </w:p>
    <w:p>
      <w:pPr>
        <w:spacing w:line="400" w:lineRule="exact"/>
        <w:ind w:firstLine="420" w:firstLineChars="200"/>
        <w:rPr>
          <w:rFonts w:ascii="宋体" w:hAnsi="宋体" w:eastAsia="宋体"/>
          <w:szCs w:val="21"/>
        </w:rPr>
      </w:pPr>
      <w:r>
        <w:rPr>
          <w:rFonts w:hint="eastAsia" w:ascii="宋体" w:hAnsi="宋体" w:eastAsia="宋体"/>
          <w:szCs w:val="21"/>
        </w:rPr>
        <w:t>思想政治工作在大数据背景下开展具有其优势，但是随之而来的也有网络的不可控性、学生心理特点影响以及现实因素制约等内部劣势，这些客观存在的负面特性为高校思想政治教育在大数据时代的开展带来了阻碍。</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（一）信息碎片化严重</w:t>
      </w:r>
    </w:p>
    <w:p>
      <w:pPr>
        <w:spacing w:line="400" w:lineRule="exact"/>
        <w:ind w:firstLine="420" w:firstLineChars="200"/>
        <w:rPr>
          <w:rFonts w:ascii="宋体" w:hAnsi="宋体" w:eastAsia="宋体"/>
          <w:szCs w:val="21"/>
        </w:rPr>
      </w:pPr>
      <w:r>
        <w:rPr>
          <w:rFonts w:hint="eastAsia" w:ascii="宋体" w:hAnsi="宋体" w:eastAsia="宋体"/>
          <w:szCs w:val="21"/>
        </w:rPr>
        <w:t>由于网络信息的发布者具有较强的自主性，因此他们发布的内容往往在很大程度上具有强烈的主观意志。网络信息的碎片化主要体现在网络信息内容的片段化和片面性上。</w:t>
      </w:r>
    </w:p>
    <w:p>
      <w:pPr>
        <w:spacing w:line="400" w:lineRule="exact"/>
        <w:ind w:firstLine="420" w:firstLineChars="200"/>
        <w:rPr>
          <w:rFonts w:ascii="宋体" w:hAnsi="宋体" w:eastAsia="宋体"/>
          <w:szCs w:val="21"/>
        </w:rPr>
      </w:pPr>
      <w:r>
        <w:rPr>
          <w:rFonts w:hint="eastAsia" w:ascii="宋体" w:hAnsi="宋体" w:eastAsia="宋体"/>
          <w:szCs w:val="21"/>
        </w:rPr>
        <w:t>很多时候，对同一事件的看法和评论，在网络上呈现为不同的角度和说法，有时甚至彼此截然相反。不同的时间登陆网站，或是同一时间打开不同的媒体，看到的信息内容也有可能大相径庭。这种情况，就会使浏览者陷入一种“罗生门”的境地。在众说纷纭的网络评论中，大学生在短时间内接收到过多的信息，一时之间难以辨别其正确与否。</w:t>
      </w:r>
    </w:p>
    <w:p>
      <w:pPr>
        <w:spacing w:line="400" w:lineRule="exact"/>
        <w:ind w:firstLine="420" w:firstLineChars="200"/>
        <w:rPr>
          <w:rFonts w:ascii="宋体" w:hAnsi="宋体" w:eastAsia="宋体"/>
          <w:szCs w:val="21"/>
        </w:rPr>
      </w:pPr>
      <w:r>
        <w:rPr>
          <w:rFonts w:hint="eastAsia" w:ascii="宋体" w:hAnsi="宋体" w:eastAsia="宋体"/>
          <w:szCs w:val="21"/>
        </w:rPr>
        <w:t>网络环境的这种碎片化，又容易使人产生离心思维，对主流思想缺乏整体把握和认同，对事物的认识出现偏差，这对高校思想政治教育的开展和进行也造成了阻力。网络中盛行的“标题党”就是如此，他们惯用夸张的描述手法和片段式的语言，吸引读者的注意，而实际内容或文章主旨往往与标题相差甚远，甚至毫不相关。当大学生在浏览这些信息时，极有可能出现对事件的误判，甚至对当前的形势也做出片面的分析。</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（二）大学生心理特点影响</w:t>
      </w:r>
    </w:p>
    <w:p>
      <w:pPr>
        <w:spacing w:line="400" w:lineRule="exact"/>
        <w:ind w:firstLine="420" w:firstLineChars="200"/>
        <w:rPr>
          <w:rFonts w:ascii="宋体" w:hAnsi="宋体" w:eastAsia="宋体"/>
          <w:szCs w:val="21"/>
        </w:rPr>
      </w:pPr>
      <w:r>
        <w:rPr>
          <w:rFonts w:hint="eastAsia" w:ascii="宋体" w:hAnsi="宋体" w:eastAsia="宋体"/>
          <w:szCs w:val="21"/>
        </w:rPr>
        <w:t>大学生作为社会中一大群体，其身心特点也备受关注。由于其涉世未深，阅历尚且不足等原因，许多大学生的心理还不够成熟，他们一些特殊的心理特点也会对思想政治工作的开展造成一定的影响。</w:t>
      </w:r>
    </w:p>
    <w:p>
      <w:pPr>
        <w:spacing w:line="400" w:lineRule="exact"/>
        <w:ind w:firstLine="420" w:firstLineChars="200"/>
        <w:rPr>
          <w:rFonts w:ascii="宋体" w:hAnsi="宋体" w:eastAsia="宋体"/>
          <w:szCs w:val="21"/>
        </w:rPr>
      </w:pPr>
      <w:r>
        <w:rPr>
          <w:rFonts w:hint="eastAsia" w:ascii="宋体" w:hAnsi="宋体" w:eastAsia="宋体"/>
          <w:szCs w:val="21"/>
        </w:rPr>
        <w:t>首先是功利主义心理。随着社会的发展，生活条件的优越，现在的年轻人开始更加注重物质享受，以自我为中心。有相当一部分的学生，他们在做出选择时更多考虑的是即时对自己有用与否，这就可能使他们出现轻思政课而重专业课的做法，使得思政课的育人功能不能充分发挥。其次是从众心理。大学阶段，学生的人生观和价值观基本形成，但还并不牢固，因此容易出现盲从等行为。一旦不好的风气在学生中出现，从众心理可能导致其蔓延，对思想政治教育工作的开展造成冲击。第三是猎奇心理。如今高校学生思想都较为开放，在许多事情上求新求异，如何吸引学生注意力，调动学生的积极性和兴趣，也为思想政治教育提出了更高的要求。</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（三）实际操作存在滞后</w:t>
      </w:r>
    </w:p>
    <w:p>
      <w:pPr>
        <w:spacing w:line="400" w:lineRule="exact"/>
        <w:ind w:firstLine="420" w:firstLineChars="200"/>
        <w:rPr>
          <w:rFonts w:ascii="宋体" w:hAnsi="宋体" w:eastAsia="宋体"/>
          <w:szCs w:val="21"/>
        </w:rPr>
      </w:pPr>
      <w:r>
        <w:rPr>
          <w:rFonts w:hint="eastAsia" w:ascii="宋体" w:hAnsi="宋体" w:eastAsia="宋体"/>
          <w:szCs w:val="21"/>
        </w:rPr>
        <w:t>教师在思想政治教育中居于主导地位，是思想政治理论课的重要一环，应该起到启发、引导、教育学生的作用。但是如今还有一部分教师，他们上课的方式仍然以单一的讲授灌输为主，对学生主动性和积极性的调动不够充分。讲授课程理论性太强，不接地气，与学生的实际生活联系不够紧密，导致学生缺乏感同身受的体验。课堂的课件许多年都不加变动更新，不能跟上社会和时代的发展。在大数据提供便利渠道和手段的今天，如果不能充分利用其提供的条件丰富课堂手段和形式，思想政治教育理论课的实效性将大打折扣。</w:t>
      </w:r>
    </w:p>
    <w:p>
      <w:pPr>
        <w:spacing w:line="400" w:lineRule="exact"/>
        <w:ind w:firstLine="420" w:firstLineChars="200"/>
        <w:rPr>
          <w:rFonts w:ascii="宋体" w:hAnsi="宋体" w:eastAsia="宋体"/>
          <w:szCs w:val="21"/>
        </w:rPr>
      </w:pPr>
      <w:r>
        <w:rPr>
          <w:rFonts w:hint="eastAsia" w:ascii="宋体" w:hAnsi="宋体" w:eastAsia="宋体"/>
          <w:szCs w:val="21"/>
        </w:rPr>
        <w:t>另一方面，许多学校的多媒体系统不够健全，或者出现有些学校配备多媒体设施但是在课堂教学中不能正常使用的情况，这些都为思想政治教育课程适应多媒体大数据时代的发展设置了障碍。</w:t>
      </w:r>
    </w:p>
    <w:p>
      <w:pPr>
        <w:pStyle w:val="17"/>
        <w:numPr>
          <w:ilvl w:val="0"/>
          <w:numId w:val="1"/>
        </w:numPr>
        <w:spacing w:line="400" w:lineRule="exact"/>
        <w:ind w:left="902" w:leftChars="200" w:hanging="482" w:firstLineChars="0"/>
        <w:jc w:val="left"/>
        <w:rPr>
          <w:rFonts w:ascii="宋体" w:hAnsi="宋体" w:eastAsia="宋体"/>
          <w:b/>
          <w:sz w:val="24"/>
          <w:szCs w:val="24"/>
        </w:rPr>
      </w:pPr>
      <w:r>
        <w:rPr>
          <w:rFonts w:hint="eastAsia" w:ascii="宋体" w:hAnsi="宋体" w:eastAsia="宋体"/>
          <w:b/>
          <w:sz w:val="24"/>
          <w:szCs w:val="24"/>
        </w:rPr>
        <w:t>大数据时代高校思想政治工作开展的机遇（</w:t>
      </w:r>
      <w:r>
        <w:rPr>
          <w:rFonts w:ascii="Times New Roman" w:hAnsi="Times New Roman" w:eastAsia="宋体" w:cs="Times New Roman"/>
          <w:b/>
          <w:sz w:val="24"/>
          <w:szCs w:val="24"/>
        </w:rPr>
        <w:t>SWOT</w:t>
      </w:r>
      <w:r>
        <w:rPr>
          <w:rFonts w:ascii="宋体" w:hAnsi="宋体" w:eastAsia="宋体"/>
          <w:b/>
          <w:sz w:val="24"/>
          <w:szCs w:val="24"/>
        </w:rPr>
        <w:t>--</w:t>
      </w:r>
      <w:r>
        <w:rPr>
          <w:rFonts w:ascii="Times New Roman" w:hAnsi="Times New Roman" w:eastAsia="宋体" w:cs="Times New Roman"/>
          <w:b/>
          <w:sz w:val="24"/>
          <w:szCs w:val="24"/>
        </w:rPr>
        <w:t>O</w:t>
      </w:r>
      <w:r>
        <w:rPr>
          <w:rFonts w:hint="eastAsia" w:ascii="宋体" w:hAnsi="宋体" w:eastAsia="宋体"/>
          <w:b/>
          <w:sz w:val="24"/>
          <w:szCs w:val="24"/>
        </w:rPr>
        <w:t>）</w:t>
      </w:r>
    </w:p>
    <w:p>
      <w:pPr>
        <w:spacing w:line="400" w:lineRule="exact"/>
        <w:ind w:firstLine="420" w:firstLineChars="200"/>
        <w:rPr>
          <w:rFonts w:ascii="宋体" w:hAnsi="宋体" w:eastAsia="宋体"/>
          <w:szCs w:val="21"/>
        </w:rPr>
      </w:pPr>
      <w:r>
        <w:rPr>
          <w:rFonts w:hint="eastAsia" w:ascii="宋体" w:hAnsi="宋体" w:eastAsia="宋体"/>
          <w:szCs w:val="21"/>
        </w:rPr>
        <w:t>凭借着大数据时代独特的优势，使得高校思想政治工作能够充分利用其优点，为传统教育方式的创新带来了前所未有的外部机遇。</w:t>
      </w:r>
    </w:p>
    <w:p>
      <w:pPr>
        <w:pStyle w:val="17"/>
        <w:spacing w:line="400" w:lineRule="exact"/>
        <w:ind w:left="420" w:leftChars="200" w:firstLine="0" w:firstLineChars="0"/>
        <w:rPr>
          <w:rFonts w:ascii="宋体" w:hAnsi="宋体" w:eastAsia="宋体"/>
          <w:b/>
          <w:szCs w:val="21"/>
        </w:rPr>
      </w:pPr>
      <w:r>
        <w:rPr>
          <w:rFonts w:hint="eastAsia" w:ascii="宋体" w:hAnsi="宋体" w:eastAsia="宋体"/>
          <w:b/>
          <w:szCs w:val="21"/>
        </w:rPr>
        <w:t>（一）丰富教学手段</w:t>
      </w:r>
    </w:p>
    <w:p>
      <w:pPr>
        <w:spacing w:line="400" w:lineRule="exact"/>
        <w:ind w:firstLine="420" w:firstLineChars="200"/>
        <w:rPr>
          <w:rFonts w:ascii="宋体" w:hAnsi="宋体" w:eastAsia="宋体"/>
          <w:szCs w:val="21"/>
        </w:rPr>
      </w:pPr>
      <w:r>
        <w:rPr>
          <w:rFonts w:hint="eastAsia" w:ascii="宋体" w:hAnsi="宋体" w:eastAsia="宋体"/>
          <w:szCs w:val="21"/>
        </w:rPr>
        <w:t>传统的教育模式都是以教师为课堂的中心，教师单方面的授课和讲述，学生的学习热情不高，缺乏主动性和积极性。甚至在很多时候，高校思想政治教育理论课学生到课率低，上课玩手机、写其他科目的作业更是普遍。</w:t>
      </w:r>
    </w:p>
    <w:p>
      <w:pPr>
        <w:spacing w:line="400" w:lineRule="exact"/>
        <w:ind w:firstLine="420" w:firstLineChars="200"/>
        <w:rPr>
          <w:rFonts w:ascii="宋体" w:hAnsi="宋体" w:eastAsia="宋体"/>
          <w:szCs w:val="21"/>
        </w:rPr>
      </w:pPr>
      <w:r>
        <w:rPr>
          <w:rFonts w:hint="eastAsia" w:ascii="宋体" w:hAnsi="宋体" w:eastAsia="宋体"/>
          <w:szCs w:val="21"/>
        </w:rPr>
        <w:t>随着高科技新媒体的发展和运用，许多学校引进了电子考勤系统，课堂监控可以实时检测上课时同学的抬头率，甚至有些老师通过手机扫二维码的方式进行点名或签到。诸如此类的措施首先在硬性规定上确保了学生按时到课、听课。通过媒体技术，可以实现线上作业的反馈，学生不再仅仅被动接受知识，还可以通过线上问答和作业将自己当堂课所掌握知识的情况反馈给教师。此外，教师录制视频课程，发布在网络中，可以让学生的学习不再仅局限于学校教室，还可以达到跨校学习优秀课程的目的。</w:t>
      </w:r>
    </w:p>
    <w:p>
      <w:pPr>
        <w:pStyle w:val="17"/>
        <w:spacing w:line="400" w:lineRule="exact"/>
        <w:ind w:left="842" w:leftChars="200" w:hanging="422" w:hangingChars="200"/>
        <w:rPr>
          <w:rFonts w:ascii="宋体" w:hAnsi="宋体" w:eastAsia="宋体"/>
          <w:b/>
          <w:szCs w:val="21"/>
        </w:rPr>
      </w:pPr>
      <w:r>
        <w:rPr>
          <w:rFonts w:hint="eastAsia" w:ascii="宋体" w:hAnsi="宋体" w:eastAsia="宋体"/>
          <w:b/>
          <w:szCs w:val="21"/>
        </w:rPr>
        <w:t>（二）加强课堂互动</w:t>
      </w:r>
    </w:p>
    <w:p>
      <w:pPr>
        <w:spacing w:line="400" w:lineRule="exact"/>
        <w:ind w:firstLine="420" w:firstLineChars="200"/>
        <w:rPr>
          <w:rFonts w:ascii="宋体" w:hAnsi="宋体" w:eastAsia="宋体"/>
          <w:szCs w:val="21"/>
        </w:rPr>
      </w:pPr>
      <w:r>
        <w:rPr>
          <w:rFonts w:hint="eastAsia" w:ascii="宋体" w:hAnsi="宋体" w:eastAsia="宋体"/>
          <w:szCs w:val="21"/>
        </w:rPr>
        <w:t>在思想政治理论课教学过程中使用视频、音频等多媒体手段，有助于增强教学内容的生动性和趣味性，吸引学生的注意力，提高课堂教学的效率。围绕播放内容展开的课堂讨论，又调动了学生的参与度。除此之外，微博、微信公众号等自媒体平台的推广，又为教育内容的传播提供了更广阔的空间。社交平台的互动性和相对自由性，使学生可以及时表达自己的想法，对感兴趣的内容发表看法和言论，内容的发布者也可以做出反馈和互动。</w:t>
      </w:r>
    </w:p>
    <w:p>
      <w:pPr>
        <w:spacing w:line="400" w:lineRule="exact"/>
        <w:ind w:firstLine="420" w:firstLineChars="200"/>
        <w:rPr>
          <w:rFonts w:ascii="宋体" w:hAnsi="宋体" w:eastAsia="宋体"/>
          <w:szCs w:val="21"/>
        </w:rPr>
      </w:pPr>
      <w:r>
        <w:rPr>
          <w:rFonts w:hint="eastAsia" w:ascii="宋体" w:hAnsi="宋体" w:eastAsia="宋体"/>
          <w:szCs w:val="21"/>
        </w:rPr>
        <w:t>这些都有利于将师生双方纳入思想政治教育的过程当中，避免了过去教师讲授的单一性和乏味性，调动了学生的积极性，拉近了教师与学生之间的距离，便于高校思想政治教育的进行。</w:t>
      </w:r>
    </w:p>
    <w:p>
      <w:pPr>
        <w:pStyle w:val="17"/>
        <w:spacing w:line="400" w:lineRule="exact"/>
        <w:ind w:left="842" w:leftChars="200" w:hanging="422" w:hangingChars="200"/>
        <w:rPr>
          <w:rFonts w:ascii="宋体" w:hAnsi="宋体" w:eastAsia="宋体"/>
          <w:b/>
          <w:szCs w:val="21"/>
        </w:rPr>
      </w:pPr>
      <w:r>
        <w:rPr>
          <w:rFonts w:hint="eastAsia" w:ascii="宋体" w:hAnsi="宋体" w:eastAsia="宋体"/>
          <w:b/>
          <w:szCs w:val="21"/>
        </w:rPr>
        <w:t>（三）拓宽信息渠道</w:t>
      </w:r>
    </w:p>
    <w:p>
      <w:pPr>
        <w:spacing w:line="400" w:lineRule="exact"/>
        <w:ind w:firstLine="420" w:firstLineChars="200"/>
        <w:rPr>
          <w:rFonts w:ascii="宋体" w:hAnsi="宋体" w:eastAsia="宋体"/>
          <w:szCs w:val="21"/>
        </w:rPr>
      </w:pPr>
      <w:r>
        <w:rPr>
          <w:rFonts w:hint="eastAsia" w:ascii="宋体" w:hAnsi="宋体" w:eastAsia="宋体"/>
          <w:szCs w:val="21"/>
        </w:rPr>
        <w:t>大数据以多媒体为载体，在多媒体还没有广泛应用的时代，学生获取信息的渠道主要来自于教师，而教师教育资源的获得主要来自于课本与教辅书。随着大数据时代的到来，网络上的信息扑面而来。大数据时代网络数据量之大，远远超出了传统媒体，无论是教师还是学生，都可以在海量的资讯中获取自己所需。</w:t>
      </w:r>
    </w:p>
    <w:p>
      <w:pPr>
        <w:spacing w:line="400" w:lineRule="exact"/>
        <w:ind w:firstLine="420" w:firstLineChars="200"/>
        <w:rPr>
          <w:rFonts w:ascii="宋体" w:hAnsi="宋体" w:eastAsia="宋体"/>
          <w:szCs w:val="21"/>
        </w:rPr>
      </w:pPr>
      <w:r>
        <w:rPr>
          <w:rFonts w:hint="eastAsia" w:ascii="宋体" w:hAnsi="宋体" w:eastAsia="宋体"/>
          <w:szCs w:val="21"/>
        </w:rPr>
        <w:t>教师的教学资源除了书本以外，网络上的课件、媒体中的视频、社会舆论的热点等等，都可以作为思想政治教育课程中的教学内容来源。此外，教师还可以将这些内容提前归纳上传至学生公用的邮箱，便于学生课前或课后观看阅读。</w:t>
      </w:r>
    </w:p>
    <w:p>
      <w:pPr>
        <w:spacing w:line="400" w:lineRule="exact"/>
        <w:ind w:firstLine="420" w:firstLineChars="200"/>
        <w:rPr>
          <w:rFonts w:ascii="宋体" w:hAnsi="宋体" w:eastAsia="宋体"/>
          <w:szCs w:val="21"/>
        </w:rPr>
      </w:pPr>
      <w:r>
        <w:rPr>
          <w:rFonts w:hint="eastAsia" w:ascii="宋体" w:hAnsi="宋体" w:eastAsia="宋体"/>
          <w:szCs w:val="21"/>
        </w:rPr>
        <w:t>在大数据时代，多媒体增强了大学生获取信息的速度、广度和深度，</w:t>
      </w:r>
      <w:r>
        <w:rPr>
          <w:rFonts w:hint="eastAsia" w:ascii="宋体" w:hAnsi="宋体" w:eastAsia="宋体"/>
          <w:szCs w:val="21"/>
          <w:vertAlign w:val="superscript"/>
        </w:rPr>
        <w:t>[</w:t>
      </w:r>
      <w:r>
        <w:rPr>
          <w:rFonts w:ascii="宋体" w:hAnsi="宋体" w:eastAsia="宋体"/>
          <w:szCs w:val="21"/>
          <w:vertAlign w:val="superscript"/>
        </w:rPr>
        <w:t>5]</w:t>
      </w:r>
      <w:r>
        <w:rPr>
          <w:rFonts w:hint="eastAsia" w:ascii="宋体" w:hAnsi="宋体" w:eastAsia="宋体"/>
          <w:szCs w:val="21"/>
        </w:rPr>
        <w:t>学生获取知识和信息的渠道不再仅仅局限于课堂教师讲授。慕课、网易云课堂、</w:t>
      </w:r>
      <w:r>
        <w:rPr>
          <w:rFonts w:ascii="Times New Roman" w:hAnsi="Times New Roman" w:eastAsia="宋体" w:cs="Times New Roman"/>
          <w:szCs w:val="21"/>
        </w:rPr>
        <w:t>TED</w:t>
      </w:r>
      <w:r>
        <w:rPr>
          <w:rFonts w:hint="eastAsia" w:ascii="宋体" w:hAnsi="宋体" w:eastAsia="宋体"/>
          <w:szCs w:val="21"/>
        </w:rPr>
        <w:t>等网络课堂可以向学生们传授知识，以微博为代表的自媒体平台又可以使学生第一时间获取全球资讯，了解社会热点。</w:t>
      </w:r>
    </w:p>
    <w:p>
      <w:pPr>
        <w:pStyle w:val="17"/>
        <w:numPr>
          <w:ilvl w:val="0"/>
          <w:numId w:val="1"/>
        </w:numPr>
        <w:spacing w:line="400" w:lineRule="exact"/>
        <w:ind w:left="902" w:leftChars="200" w:hanging="482" w:firstLineChars="0"/>
        <w:jc w:val="left"/>
        <w:rPr>
          <w:rFonts w:ascii="宋体" w:hAnsi="宋体" w:eastAsia="宋体"/>
          <w:b/>
          <w:sz w:val="24"/>
          <w:szCs w:val="24"/>
        </w:rPr>
      </w:pPr>
      <w:r>
        <w:rPr>
          <w:rFonts w:hint="eastAsia" w:ascii="宋体" w:hAnsi="宋体" w:eastAsia="宋体"/>
          <w:b/>
          <w:sz w:val="24"/>
          <w:szCs w:val="24"/>
        </w:rPr>
        <w:t>大数据时代高校思想政治工作开展的威胁（</w:t>
      </w:r>
      <w:r>
        <w:rPr>
          <w:rFonts w:ascii="Times New Roman" w:hAnsi="Times New Roman" w:eastAsia="宋体" w:cs="Times New Roman"/>
          <w:b/>
          <w:sz w:val="24"/>
          <w:szCs w:val="24"/>
        </w:rPr>
        <w:t>SWOT</w:t>
      </w:r>
      <w:r>
        <w:rPr>
          <w:rFonts w:ascii="宋体" w:hAnsi="宋体" w:eastAsia="宋体"/>
          <w:b/>
          <w:sz w:val="24"/>
          <w:szCs w:val="24"/>
        </w:rPr>
        <w:t>--</w:t>
      </w:r>
      <w:r>
        <w:rPr>
          <w:rFonts w:ascii="Times New Roman" w:hAnsi="Times New Roman" w:eastAsia="宋体" w:cs="Times New Roman"/>
          <w:b/>
          <w:sz w:val="24"/>
          <w:szCs w:val="24"/>
        </w:rPr>
        <w:t>T</w:t>
      </w:r>
      <w:r>
        <w:rPr>
          <w:rFonts w:hint="eastAsia" w:ascii="宋体" w:hAnsi="宋体" w:eastAsia="宋体"/>
          <w:b/>
          <w:sz w:val="24"/>
          <w:szCs w:val="24"/>
        </w:rPr>
        <w:t>）</w:t>
      </w:r>
    </w:p>
    <w:p>
      <w:pPr>
        <w:spacing w:line="400" w:lineRule="exact"/>
        <w:ind w:firstLine="420" w:firstLineChars="200"/>
        <w:rPr>
          <w:rFonts w:ascii="宋体" w:hAnsi="宋体" w:eastAsia="宋体"/>
          <w:szCs w:val="21"/>
        </w:rPr>
      </w:pPr>
      <w:r>
        <w:rPr>
          <w:rFonts w:hint="eastAsia" w:ascii="宋体" w:hAnsi="宋体" w:eastAsia="宋体"/>
          <w:szCs w:val="21"/>
        </w:rPr>
        <w:t>大数据背景下，高校思想政治工作的开展面临着众多机遇的同时，伴随而来的还有一些不可忽视的威胁，这些因素从外部对高校思想政治教育的开展和目标的实现带来了冲击。认清这些威胁，严加监管，正确应对，有利于高校思想政治工作在大数据时代更具实效性地开展。</w:t>
      </w:r>
    </w:p>
    <w:p>
      <w:pPr>
        <w:pStyle w:val="17"/>
        <w:spacing w:line="400" w:lineRule="exact"/>
        <w:ind w:left="842" w:leftChars="200" w:hanging="422" w:hangingChars="200"/>
        <w:rPr>
          <w:rFonts w:ascii="宋体" w:hAnsi="宋体" w:eastAsia="宋体"/>
          <w:b/>
          <w:szCs w:val="21"/>
        </w:rPr>
      </w:pPr>
      <w:r>
        <w:rPr>
          <w:rFonts w:hint="eastAsia" w:ascii="宋体" w:hAnsi="宋体" w:eastAsia="宋体"/>
          <w:b/>
          <w:szCs w:val="21"/>
        </w:rPr>
        <w:t>（一）负面社会思潮相继泛滥</w:t>
      </w:r>
    </w:p>
    <w:p>
      <w:pPr>
        <w:spacing w:line="400" w:lineRule="exact"/>
        <w:ind w:firstLine="420" w:firstLineChars="200"/>
        <w:rPr>
          <w:rFonts w:ascii="宋体" w:hAnsi="宋体" w:eastAsia="宋体"/>
          <w:szCs w:val="21"/>
        </w:rPr>
      </w:pPr>
      <w:r>
        <w:rPr>
          <w:rFonts w:hint="eastAsia" w:ascii="宋体" w:hAnsi="宋体" w:eastAsia="宋体"/>
          <w:szCs w:val="21"/>
        </w:rPr>
        <w:t>社会思潮能够映衬出大学生的主要思想特征，也能够反映出大学生普遍关注的理论与实践的问题，是了解学生思想情况的一个重要部分。</w:t>
      </w:r>
      <w:r>
        <w:rPr>
          <w:rFonts w:hint="eastAsia" w:ascii="宋体" w:hAnsi="宋体" w:eastAsia="宋体"/>
          <w:szCs w:val="21"/>
          <w:vertAlign w:val="superscript"/>
        </w:rPr>
        <w:t>[</w:t>
      </w:r>
      <w:r>
        <w:rPr>
          <w:rFonts w:ascii="宋体" w:hAnsi="宋体" w:eastAsia="宋体"/>
          <w:szCs w:val="21"/>
          <w:vertAlign w:val="superscript"/>
        </w:rPr>
        <w:t>6]</w:t>
      </w:r>
      <w:r>
        <w:rPr>
          <w:rFonts w:hint="eastAsia" w:ascii="宋体" w:hAnsi="宋体" w:eastAsia="宋体"/>
          <w:szCs w:val="21"/>
        </w:rPr>
        <w:t>随着改革开放的进行，中国威胁论甚嚣尘上，各式各样的西方思潮也相继涌来。新自由主义、民粹主义、历史虚无主义等西方社会思潮，借助大数据时代海量、快速的信息潮，飞速传播和泛滥，对高校学生的思想造成了极大的冲击，也使得高校思想政治工作的形势更加严峻。</w:t>
      </w:r>
    </w:p>
    <w:p>
      <w:pPr>
        <w:pStyle w:val="17"/>
        <w:spacing w:line="400" w:lineRule="exact"/>
        <w:ind w:left="842" w:leftChars="200" w:hanging="422" w:hangingChars="200"/>
        <w:rPr>
          <w:rFonts w:ascii="宋体" w:hAnsi="宋体" w:eastAsia="宋体"/>
          <w:b/>
          <w:szCs w:val="21"/>
        </w:rPr>
      </w:pPr>
      <w:r>
        <w:rPr>
          <w:rFonts w:hint="eastAsia" w:ascii="宋体" w:hAnsi="宋体" w:eastAsia="宋体"/>
          <w:b/>
          <w:szCs w:val="21"/>
        </w:rPr>
        <w:t>（二）舆论环境难以把控</w:t>
      </w:r>
    </w:p>
    <w:p>
      <w:pPr>
        <w:spacing w:line="400" w:lineRule="exact"/>
        <w:ind w:firstLine="420" w:firstLineChars="200"/>
        <w:rPr>
          <w:rFonts w:ascii="宋体" w:hAnsi="宋体" w:eastAsia="宋体"/>
          <w:szCs w:val="21"/>
        </w:rPr>
      </w:pPr>
      <w:r>
        <w:rPr>
          <w:rFonts w:hint="eastAsia" w:ascii="宋体" w:hAnsi="宋体" w:eastAsia="宋体"/>
          <w:szCs w:val="21"/>
        </w:rPr>
        <w:t>大数据时代网络媒体在给人们的言语带来自由与便捷的同时，许多不良言论也混杂其中，如果监管不够及时到位，就会对高校学生的思想造成冲击，使思想政治教育的效果大打折扣。</w:t>
      </w:r>
    </w:p>
    <w:p>
      <w:pPr>
        <w:spacing w:line="400" w:lineRule="exact"/>
        <w:ind w:firstLine="420" w:firstLineChars="200"/>
        <w:rPr>
          <w:rFonts w:ascii="宋体" w:hAnsi="宋体" w:eastAsia="宋体"/>
          <w:szCs w:val="21"/>
        </w:rPr>
      </w:pPr>
      <w:r>
        <w:rPr>
          <w:rFonts w:hint="eastAsia" w:ascii="宋体" w:hAnsi="宋体" w:eastAsia="宋体"/>
          <w:szCs w:val="21"/>
        </w:rPr>
        <w:t>在众说纷纭的网络评论中，大学生在短时间内接收到了太多的信息，由于信息量的巨大，和自身涉世未深的原因，高校大学生在一时之间难以辨别其正确与否。在这些舆论之中，不乏别有用心的人借机炒作，大肆宣扬与主流思想背道而驰的价值观。思想较为单纯的高校学生在有些时候缺乏清晰的判断，容易被他人利用，或者受到某些领域一些所谓“权威人士”言论的导向。除此之外，网络环境的多元化，使得很多时候，网络上的“道德”并非基于事实的正确与否，而是由网络舆论的风向来决定，无论其是否合理。</w:t>
      </w:r>
    </w:p>
    <w:p>
      <w:pPr>
        <w:spacing w:line="400" w:lineRule="exact"/>
        <w:ind w:firstLine="420" w:firstLineChars="200"/>
        <w:rPr>
          <w:rFonts w:ascii="宋体" w:hAnsi="宋体" w:eastAsia="宋体"/>
          <w:szCs w:val="21"/>
        </w:rPr>
      </w:pPr>
      <w:r>
        <w:rPr>
          <w:rFonts w:hint="eastAsia" w:ascii="宋体" w:hAnsi="宋体" w:eastAsia="宋体"/>
          <w:szCs w:val="21"/>
        </w:rPr>
        <w:t>大数据时代网络媒体舆论环境目前还难以把控，国际化的交流与沟通又为西方思潮的涌入提供了渠道，这些都对高校思想政治教育的推进和落实形成了威胁。</w:t>
      </w:r>
    </w:p>
    <w:p>
      <w:pPr>
        <w:pStyle w:val="17"/>
        <w:spacing w:line="400" w:lineRule="exact"/>
        <w:ind w:left="842" w:leftChars="200" w:hanging="422" w:hangingChars="200"/>
        <w:rPr>
          <w:rFonts w:ascii="宋体" w:hAnsi="宋体" w:eastAsia="宋体"/>
          <w:b/>
          <w:szCs w:val="21"/>
        </w:rPr>
      </w:pPr>
      <w:r>
        <w:rPr>
          <w:rFonts w:hint="eastAsia" w:ascii="宋体" w:hAnsi="宋体" w:eastAsia="宋体"/>
          <w:b/>
          <w:szCs w:val="21"/>
        </w:rPr>
        <w:t>（三）全球化浪潮带来冲击</w:t>
      </w:r>
    </w:p>
    <w:p>
      <w:pPr>
        <w:spacing w:line="400" w:lineRule="exact"/>
        <w:ind w:firstLine="420" w:firstLineChars="200"/>
        <w:rPr>
          <w:rFonts w:ascii="宋体" w:hAnsi="宋体" w:eastAsia="宋体"/>
          <w:szCs w:val="21"/>
        </w:rPr>
      </w:pPr>
      <w:r>
        <w:rPr>
          <w:rFonts w:hint="eastAsia" w:ascii="宋体" w:hAnsi="宋体" w:eastAsia="宋体"/>
          <w:szCs w:val="21"/>
        </w:rPr>
        <w:t>全球化浪潮使得世界各国的联系日益密切，尤其是借助大数据时代方便快捷的沟通方式和渠道，使得信息的交互更加简单、迅速。借助大数据，人们在交流科技、政治、经济等咨询的同时，也不可避免地接触到许多西方文化和价值观念，这对高校思想政治教育工作也产生了一定的影响。</w:t>
      </w:r>
    </w:p>
    <w:p>
      <w:pPr>
        <w:spacing w:line="400" w:lineRule="exact"/>
        <w:ind w:firstLine="420" w:firstLineChars="200"/>
        <w:rPr>
          <w:rFonts w:ascii="宋体" w:hAnsi="宋体" w:eastAsia="宋体"/>
          <w:szCs w:val="21"/>
        </w:rPr>
      </w:pPr>
      <w:r>
        <w:rPr>
          <w:rFonts w:hint="eastAsia" w:ascii="宋体" w:hAnsi="宋体" w:eastAsia="宋体"/>
          <w:szCs w:val="21"/>
        </w:rPr>
        <w:t>通过大数据网络，大学生接触到更多西方影视、文学、艺术等作品，好莱坞大片的个人英雄主义情结、英文歌曲中娱乐化调侃式的歌词，都在潜移默化之中向大学生传递了西方资本主义的意识形态。圣诞节、复活节等西方节日的传入和流行，越来越多青年学生开始追求过“洋”节，却对许多中国传统节日，如“端午节”、“重阳节”的来历和习俗等知之甚少，甚至表现出不屑。</w:t>
      </w:r>
    </w:p>
    <w:p>
      <w:pPr>
        <w:spacing w:line="400" w:lineRule="exact"/>
        <w:ind w:firstLine="420" w:firstLineChars="200"/>
        <w:rPr>
          <w:rFonts w:ascii="宋体" w:hAnsi="宋体" w:eastAsia="宋体"/>
          <w:szCs w:val="21"/>
        </w:rPr>
      </w:pPr>
      <w:r>
        <w:rPr>
          <w:rFonts w:hint="eastAsia" w:ascii="宋体" w:hAnsi="宋体" w:eastAsia="宋体"/>
          <w:szCs w:val="21"/>
        </w:rPr>
        <w:t>大学生思想意识领域面临着西方价值观念的冲击，同时也对中华优秀传统文化的继承和保护造成阻碍，不利于大学生文化自信的树立，为高校思想政治教育工作的开展带来了影响和困难。</w:t>
      </w:r>
    </w:p>
    <w:p>
      <w:pPr>
        <w:pStyle w:val="17"/>
        <w:numPr>
          <w:ilvl w:val="0"/>
          <w:numId w:val="1"/>
        </w:numPr>
        <w:spacing w:line="400" w:lineRule="exact"/>
        <w:ind w:left="902" w:leftChars="200" w:hanging="482" w:firstLineChars="0"/>
        <w:jc w:val="left"/>
        <w:rPr>
          <w:rFonts w:ascii="宋体" w:hAnsi="宋体" w:eastAsia="宋体"/>
          <w:b/>
          <w:sz w:val="24"/>
          <w:szCs w:val="24"/>
        </w:rPr>
      </w:pPr>
      <w:r>
        <w:rPr>
          <w:rFonts w:hint="eastAsia" w:ascii="宋体" w:hAnsi="宋体" w:eastAsia="宋体"/>
          <w:b/>
          <w:sz w:val="24"/>
          <w:szCs w:val="24"/>
        </w:rPr>
        <w:t>对策</w:t>
      </w:r>
    </w:p>
    <w:p>
      <w:pPr>
        <w:spacing w:line="400" w:lineRule="exact"/>
        <w:ind w:firstLine="420" w:firstLineChars="200"/>
        <w:rPr>
          <w:rFonts w:ascii="宋体" w:hAnsi="宋体" w:eastAsia="宋体"/>
          <w:szCs w:val="21"/>
        </w:rPr>
      </w:pPr>
      <w:r>
        <w:rPr>
          <w:rFonts w:hint="eastAsia" w:ascii="宋体" w:hAnsi="宋体" w:eastAsia="宋体"/>
          <w:szCs w:val="21"/>
        </w:rPr>
        <w:t>在大数据时代，高校思想政治工作的开展要顺应其特殊形势，针对其特点，实施行之有效的方法对策，使高校思想政治工作落实到位。</w:t>
      </w:r>
    </w:p>
    <w:p>
      <w:pPr>
        <w:spacing w:line="400" w:lineRule="exact"/>
        <w:ind w:left="842" w:leftChars="200" w:hanging="422" w:hangingChars="200"/>
        <w:rPr>
          <w:rFonts w:ascii="宋体" w:hAnsi="宋体" w:eastAsia="宋体"/>
          <w:b/>
          <w:szCs w:val="21"/>
        </w:rPr>
      </w:pPr>
      <w:r>
        <w:rPr>
          <w:rFonts w:hint="eastAsia" w:ascii="宋体" w:hAnsi="宋体" w:eastAsia="宋体"/>
          <w:b/>
          <w:szCs w:val="21"/>
        </w:rPr>
        <w:t>（一）加强主流价值观教育</w:t>
      </w:r>
    </w:p>
    <w:p>
      <w:pPr>
        <w:spacing w:line="400" w:lineRule="exact"/>
        <w:ind w:firstLine="420" w:firstLineChars="200"/>
        <w:rPr>
          <w:rFonts w:ascii="宋体" w:hAnsi="宋体" w:eastAsia="宋体"/>
          <w:szCs w:val="21"/>
        </w:rPr>
      </w:pPr>
      <w:r>
        <w:rPr>
          <w:rFonts w:hint="eastAsia" w:ascii="宋体" w:hAnsi="宋体" w:eastAsia="宋体"/>
          <w:szCs w:val="21"/>
        </w:rPr>
        <w:t>要想有效抵制信息化网络、新兴大众传媒给思想政治教育带来的冲击和威胁，最重要的还是要加强社会主义核心价值观的宣传和贯彻落实，弘扬主旋律。高校要加强对学生思想动态的监管，发现问题及时干预。树立学生榜样，通过对大学生偶像的宣传与意见领袖的树立，弘扬社会主义核心价值观等正面、积极的新媒体文化，抵制网络亚文化等消极新媒体文化的传播。通过校园展板、媒体宣传的方式加以强调社会主义核心价值观，并将其中的内容分配给学校中的不同院系，组织学生在校园及周边社区的进行宣讲，使同学们在学习中巩固知识，加深印象，牢记于心，并且能够将知识与实际生活相联系，在实践中运用。</w:t>
      </w:r>
    </w:p>
    <w:p>
      <w:pPr>
        <w:spacing w:line="400" w:lineRule="exact"/>
        <w:ind w:left="842" w:leftChars="200" w:hanging="422" w:hangingChars="200"/>
        <w:rPr>
          <w:rFonts w:ascii="宋体" w:hAnsi="宋体" w:eastAsia="宋体"/>
          <w:b/>
          <w:szCs w:val="21"/>
        </w:rPr>
      </w:pPr>
      <w:r>
        <w:rPr>
          <w:rFonts w:hint="eastAsia" w:ascii="宋体" w:hAnsi="宋体" w:eastAsia="宋体"/>
          <w:b/>
          <w:szCs w:val="21"/>
        </w:rPr>
        <w:t>（二）创新教学内容与方法</w:t>
      </w:r>
    </w:p>
    <w:p>
      <w:pPr>
        <w:spacing w:line="400" w:lineRule="exact"/>
        <w:ind w:firstLine="420" w:firstLineChars="200"/>
        <w:rPr>
          <w:rFonts w:ascii="宋体" w:hAnsi="宋体" w:eastAsia="宋体"/>
          <w:szCs w:val="21"/>
        </w:rPr>
      </w:pPr>
      <w:r>
        <w:rPr>
          <w:rFonts w:hint="eastAsia" w:ascii="宋体" w:hAnsi="宋体" w:eastAsia="宋体"/>
          <w:szCs w:val="21"/>
        </w:rPr>
        <w:t>思想政治理论课教师在课堂教学的过程中，可以通过多媒体技术向学生讲授知识，例如通过结合播放动漫，讲述中国近现代历史进程；观看阅兵片段，宣传新时代军队政策和军事方针。通过开展微视频大赛，让同学们置身特定的历史阶段，体验思想政治教育课本中的知识；在课堂语言的运用中，适时使用贴近高校学生的网络用语，在课件中插入接地气的表情包等等。</w:t>
      </w:r>
    </w:p>
    <w:p>
      <w:pPr>
        <w:spacing w:line="400" w:lineRule="exact"/>
        <w:ind w:firstLine="420" w:firstLineChars="200"/>
        <w:rPr>
          <w:rFonts w:ascii="宋体" w:hAnsi="宋体" w:eastAsia="宋体"/>
          <w:szCs w:val="21"/>
        </w:rPr>
      </w:pPr>
      <w:r>
        <w:rPr>
          <w:rFonts w:hint="eastAsia" w:ascii="宋体" w:hAnsi="宋体" w:eastAsia="宋体"/>
          <w:szCs w:val="21"/>
        </w:rPr>
        <w:t>思想政治理论课是高校思想政治教育的主渠道，在理论课教学中注重融入新媒体技术和思维，有助于思想政治教育更贴近学生，教育内容更容易被学生理解、践行。</w:t>
      </w:r>
    </w:p>
    <w:p>
      <w:pPr>
        <w:spacing w:line="400" w:lineRule="exact"/>
        <w:ind w:left="842" w:leftChars="200" w:hanging="422" w:hangingChars="200"/>
        <w:jc w:val="left"/>
        <w:rPr>
          <w:rFonts w:ascii="宋体" w:hAnsi="宋体" w:eastAsia="宋体"/>
          <w:b/>
          <w:szCs w:val="21"/>
        </w:rPr>
      </w:pPr>
      <w:r>
        <w:rPr>
          <w:rFonts w:hint="eastAsia" w:ascii="宋体" w:hAnsi="宋体" w:eastAsia="宋体"/>
          <w:b/>
          <w:szCs w:val="21"/>
        </w:rPr>
        <w:t>（三）把握网络舆论风向标</w:t>
      </w:r>
    </w:p>
    <w:p>
      <w:pPr>
        <w:spacing w:line="400" w:lineRule="exact"/>
        <w:ind w:firstLine="420" w:firstLineChars="200"/>
        <w:rPr>
          <w:rFonts w:ascii="宋体" w:hAnsi="宋体" w:eastAsia="宋体"/>
          <w:szCs w:val="21"/>
        </w:rPr>
      </w:pPr>
      <w:r>
        <w:rPr>
          <w:rFonts w:hint="eastAsia" w:ascii="宋体" w:hAnsi="宋体" w:eastAsia="宋体"/>
          <w:szCs w:val="21"/>
        </w:rPr>
        <w:t>在思想政治教育工作中，高校应该注重加强对互联网话语权的掌握。开办宣传教育网站，宣传思想政治教育内容，但要注意避免重复性的说教和枯燥的纯理论知识。开展线上线下的学习和实践活动，鼓励学生将思想政治教育内容内化于心，更外化于行，并通过媒体平台进行宣传报道，搜集优秀评论和留言，适当给予奖励，充分利用网络平台的互动性，及时进行回复和反馈。</w:t>
      </w:r>
    </w:p>
    <w:p>
      <w:pPr>
        <w:spacing w:line="400" w:lineRule="exact"/>
        <w:ind w:firstLine="420" w:firstLineChars="200"/>
        <w:rPr>
          <w:rFonts w:ascii="宋体" w:hAnsi="宋体" w:eastAsia="宋体"/>
          <w:szCs w:val="21"/>
        </w:rPr>
      </w:pPr>
      <w:r>
        <w:rPr>
          <w:rFonts w:hint="eastAsia" w:ascii="宋体" w:hAnsi="宋体" w:eastAsia="宋体"/>
          <w:szCs w:val="21"/>
        </w:rPr>
        <w:t>随着以网络为代表的新兴媒体的出现，高校要善于把握舆论的风向标。在新的网络文化氛围中，高校一方面应认真研究新媒体技术和新媒体文化的传播趋势、特点，把握住新媒体文化的脉搏，促进正面、积极的新媒体文化传播，遏止消极、负面新媒体文化的蔓延，掌握新媒体话语权；另一方面，学校和思想政治教育工作者要时刻留意学生的思想动向，关注、引导学生，弘扬正面、积极的新媒体文化，抵制网络亚文化等消极文化的传播。</w:t>
      </w:r>
    </w:p>
    <w:p>
      <w:pPr>
        <w:spacing w:line="400" w:lineRule="exact"/>
        <w:ind w:left="842" w:leftChars="200" w:hanging="422" w:hangingChars="200"/>
        <w:rPr>
          <w:rFonts w:ascii="宋体" w:hAnsi="宋体" w:eastAsia="宋体"/>
          <w:b/>
          <w:szCs w:val="21"/>
        </w:rPr>
      </w:pPr>
      <w:r>
        <w:rPr>
          <w:rFonts w:hint="eastAsia" w:ascii="宋体" w:hAnsi="宋体" w:eastAsia="宋体"/>
          <w:b/>
          <w:szCs w:val="21"/>
        </w:rPr>
        <w:t>（四）强化道德与法律意识</w:t>
      </w:r>
    </w:p>
    <w:p>
      <w:pPr>
        <w:spacing w:line="400" w:lineRule="exact"/>
        <w:ind w:firstLine="420" w:firstLineChars="200"/>
        <w:rPr>
          <w:rFonts w:ascii="宋体" w:hAnsi="宋体" w:eastAsia="宋体"/>
          <w:szCs w:val="21"/>
        </w:rPr>
      </w:pPr>
      <w:r>
        <w:rPr>
          <w:rFonts w:hint="eastAsia" w:ascii="宋体" w:hAnsi="宋体" w:eastAsia="宋体"/>
          <w:szCs w:val="21"/>
        </w:rPr>
        <w:t>互联网不是法外之地。虽然以微博为代表的一些自媒体平台实行了实名制，但是对于不符合主流价值取向的相关言论的监管仍然不到位，以历史虚无主义、民粹主义等为代表的西方意识形态言论屡见不鲜。有关部门应该加强法律法规的制定和监管，加强对违规违法者的处罚力度。与此同时，高校要积极向学生普及相关法规政策，教育学生健康、阳光上网，加强自身对信息的判断能力，不发布、不转发与社会道德和主流价值观相违背的言论和文章。例如，召开讲座向学生宣传，带领大家学习《英雄烈士保护法》、《中华人民共和国网络安全法》、《互联网信息内容管理行政执法程序规定》等法律法规，杜绝不良社会思潮的影响，强化学生道德、法律意识，自觉履行健康的网络责任义务。</w:t>
      </w:r>
    </w:p>
    <w:p>
      <w:pPr>
        <w:spacing w:line="400" w:lineRule="exact"/>
        <w:ind w:firstLine="420" w:firstLineChars="200"/>
        <w:rPr>
          <w:rFonts w:ascii="宋体" w:hAnsi="宋体" w:eastAsia="宋体"/>
          <w:szCs w:val="21"/>
        </w:rPr>
      </w:pPr>
      <w:r>
        <w:rPr>
          <w:rFonts w:hint="eastAsia" w:ascii="宋体" w:hAnsi="宋体" w:eastAsia="宋体"/>
          <w:szCs w:val="21"/>
        </w:rPr>
        <w:t>在大数据时代，高校思想政治工作的开展需要认清自身的优势，克服所存在的劣势，把握机遇，应对挑战，努力实现培养担当民族复兴大任的时代新人的目标。</w:t>
      </w:r>
      <w:r>
        <w:rPr>
          <w:rFonts w:ascii="宋体" w:hAnsi="宋体" w:eastAsia="宋体"/>
          <w:b/>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b/>
          <w:szCs w:val="21"/>
        </w:rPr>
        <w:instrText xml:space="preserve">ADDIN CNKISM.UserStyle</w:instrText>
      </w:r>
      <w:r>
        <w:rPr>
          <w:rFonts w:ascii="宋体" w:hAnsi="宋体" w:eastAsia="宋体"/>
          <w:b/>
          <w:szCs w:val="21"/>
        </w:rPr>
        <w:fldChar w:fldCharType="end"/>
      </w:r>
      <w:r>
        <w:rPr>
          <w:rFonts w:ascii="宋体" w:hAnsi="宋体" w:eastAsia="宋体"/>
          <w:b/>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b/>
          <w:szCs w:val="21"/>
        </w:rPr>
        <w:instrText xml:space="preserve">ADDIN CNKISM.UserStyle</w:instrText>
      </w:r>
      <w:r>
        <w:rPr>
          <w:rFonts w:ascii="宋体" w:hAnsi="宋体" w:eastAsia="宋体"/>
          <w:b/>
          <w:szCs w:val="21"/>
        </w:rPr>
        <w:fldChar w:fldCharType="end"/>
      </w:r>
      <w:r>
        <w:rPr>
          <w:rFonts w:ascii="宋体" w:hAnsi="宋体" w:eastAsia="宋体"/>
          <w:b/>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b/>
          <w:szCs w:val="21"/>
        </w:rPr>
        <w:instrText xml:space="preserve">ADDIN CNKISM.UserStyle</w:instrText>
      </w:r>
      <w:r>
        <w:rPr>
          <w:rFonts w:ascii="宋体" w:hAnsi="宋体" w:eastAsia="宋体"/>
          <w:b/>
          <w:szCs w:val="21"/>
        </w:rPr>
        <w:fldChar w:fldCharType="end"/>
      </w:r>
      <w:r>
        <w:rPr>
          <w:rFonts w:ascii="宋体" w:hAnsi="宋体" w:eastAsia="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szCs w:val="21"/>
        </w:rPr>
        <w:instrText xml:space="preserve">ADDIN CNKISM.UserStyle</w:instrText>
      </w:r>
      <w:r>
        <w:rPr>
          <w:rFonts w:ascii="宋体" w:hAnsi="宋体" w:eastAsia="宋体"/>
          <w:szCs w:val="21"/>
        </w:rPr>
        <w:fldChar w:fldCharType="end"/>
      </w:r>
    </w:p>
    <w:p>
      <w:pPr>
        <w:spacing w:line="400" w:lineRule="exact"/>
        <w:ind w:firstLine="420" w:firstLineChars="200"/>
        <w:rPr>
          <w:rFonts w:ascii="宋体" w:hAnsi="宋体" w:eastAsia="宋体"/>
          <w:szCs w:val="21"/>
        </w:rPr>
      </w:pPr>
    </w:p>
    <w:p>
      <w:pPr>
        <w:spacing w:line="400" w:lineRule="exact"/>
        <w:ind w:firstLine="422" w:firstLineChars="200"/>
        <w:rPr>
          <w:rFonts w:ascii="宋体" w:hAnsi="宋体" w:eastAsia="宋体"/>
          <w:b/>
          <w:szCs w:val="21"/>
        </w:rPr>
      </w:pPr>
      <w:r>
        <w:rPr>
          <w:rFonts w:hint="eastAsia" w:ascii="宋体" w:hAnsi="宋体" w:eastAsia="宋体"/>
          <w:b/>
          <w:szCs w:val="21"/>
        </w:rPr>
        <w:t>参考文献：</w:t>
      </w:r>
    </w:p>
    <w:p>
      <w:pPr>
        <w:pStyle w:val="6"/>
        <w:spacing w:line="400" w:lineRule="exact"/>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1]申彧.SWOT分析法的应用进展及展望[</w:t>
      </w:r>
      <w:r>
        <w:rPr>
          <w:rFonts w:ascii="Times New Roman" w:hAnsi="Times New Roman" w:eastAsia="宋体" w:cs="Times New Roman"/>
          <w:sz w:val="21"/>
          <w:szCs w:val="21"/>
        </w:rPr>
        <w:t>J</w:t>
      </w:r>
      <w:r>
        <w:rPr>
          <w:rFonts w:ascii="宋体" w:hAnsi="宋体" w:eastAsia="宋体"/>
          <w:sz w:val="21"/>
          <w:szCs w:val="21"/>
        </w:rPr>
        <w:t>].知识经济,2009</w:t>
      </w:r>
      <w:r>
        <w:rPr>
          <w:rFonts w:hint="eastAsia" w:ascii="宋体" w:hAnsi="宋体" w:eastAsia="宋体"/>
          <w:sz w:val="21"/>
          <w:szCs w:val="21"/>
          <w:lang w:eastAsia="zh-CN"/>
        </w:rPr>
        <w:t>，</w:t>
      </w:r>
      <w:r>
        <w:rPr>
          <w:rFonts w:ascii="宋体" w:hAnsi="宋体" w:eastAsia="宋体"/>
          <w:sz w:val="21"/>
          <w:szCs w:val="21"/>
        </w:rPr>
        <w:t>(09)</w:t>
      </w:r>
      <w:r>
        <w:rPr>
          <w:rFonts w:hint="eastAsia" w:ascii="宋体" w:hAnsi="宋体" w:eastAsia="宋体"/>
          <w:sz w:val="21"/>
          <w:szCs w:val="21"/>
        </w:rPr>
        <w:t>:</w:t>
      </w:r>
      <w:r>
        <w:rPr>
          <w:rFonts w:ascii="宋体" w:hAnsi="宋体" w:eastAsia="宋体"/>
          <w:sz w:val="21"/>
          <w:szCs w:val="21"/>
        </w:rPr>
        <w:t>76.</w:t>
      </w:r>
    </w:p>
    <w:p>
      <w:pPr>
        <w:pStyle w:val="6"/>
        <w:spacing w:line="400" w:lineRule="exact"/>
        <w:ind w:firstLine="420" w:firstLineChars="200"/>
        <w:rPr>
          <w:rFonts w:ascii="宋体" w:hAnsi="宋体" w:eastAsia="宋体"/>
          <w:sz w:val="21"/>
          <w:szCs w:val="21"/>
        </w:rPr>
      </w:pPr>
      <w:r>
        <w:rPr>
          <w:rStyle w:val="13"/>
          <w:rFonts w:ascii="宋体" w:hAnsi="宋体" w:eastAsia="宋体"/>
          <w:sz w:val="21"/>
          <w:szCs w:val="21"/>
          <w:vertAlign w:val="baseline"/>
        </w:rPr>
        <w:t>[2]</w:t>
      </w:r>
      <w:r>
        <w:rPr>
          <w:rFonts w:ascii="宋体" w:hAnsi="宋体" w:eastAsia="宋体"/>
          <w:sz w:val="21"/>
          <w:szCs w:val="21"/>
        </w:rPr>
        <w:t>习近平.习近平:在实现中国梦的生动实践中放飞青春梦想[</w:t>
      </w:r>
      <w:r>
        <w:rPr>
          <w:rFonts w:ascii="Times New Roman" w:hAnsi="Times New Roman" w:eastAsia="宋体" w:cs="Times New Roman"/>
          <w:sz w:val="21"/>
          <w:szCs w:val="21"/>
        </w:rPr>
        <w:t>J</w:t>
      </w:r>
      <w:r>
        <w:rPr>
          <w:rFonts w:ascii="宋体" w:hAnsi="宋体" w:eastAsia="宋体"/>
          <w:sz w:val="21"/>
          <w:szCs w:val="21"/>
        </w:rPr>
        <w:t>].传承,2013</w:t>
      </w:r>
      <w:r>
        <w:rPr>
          <w:rFonts w:hint="eastAsia" w:ascii="宋体" w:hAnsi="宋体" w:eastAsia="宋体"/>
          <w:sz w:val="21"/>
          <w:szCs w:val="21"/>
          <w:lang w:eastAsia="zh-CN"/>
        </w:rPr>
        <w:t>，</w:t>
      </w:r>
      <w:r>
        <w:rPr>
          <w:rFonts w:ascii="宋体" w:hAnsi="宋体" w:eastAsia="宋体"/>
          <w:sz w:val="21"/>
          <w:szCs w:val="21"/>
        </w:rPr>
        <w:t>(07):4.</w:t>
      </w:r>
    </w:p>
    <w:p>
      <w:pPr>
        <w:pStyle w:val="6"/>
        <w:spacing w:line="400" w:lineRule="exact"/>
        <w:ind w:firstLine="420" w:firstLineChars="200"/>
        <w:rPr>
          <w:rFonts w:ascii="宋体" w:hAnsi="宋体" w:eastAsia="宋体"/>
          <w:sz w:val="21"/>
          <w:szCs w:val="21"/>
        </w:rPr>
      </w:pPr>
      <w:r>
        <w:rPr>
          <w:rStyle w:val="13"/>
          <w:rFonts w:ascii="宋体" w:hAnsi="宋体" w:eastAsia="宋体"/>
          <w:sz w:val="21"/>
          <w:szCs w:val="21"/>
          <w:vertAlign w:val="baseline"/>
        </w:rPr>
        <w:t>[3</w:t>
      </w:r>
      <w:r>
        <w:rPr>
          <w:rFonts w:ascii="宋体" w:hAnsi="宋体" w:eastAsia="宋体"/>
          <w:sz w:val="21"/>
          <w:szCs w:val="21"/>
        </w:rPr>
        <w:t>]张宝君.90后大学生心理特点解析与对策[</w:t>
      </w:r>
      <w:r>
        <w:rPr>
          <w:rFonts w:ascii="Times New Roman" w:hAnsi="Times New Roman" w:eastAsia="宋体" w:cs="Times New Roman"/>
          <w:sz w:val="21"/>
          <w:szCs w:val="21"/>
        </w:rPr>
        <w:t>J</w:t>
      </w:r>
      <w:r>
        <w:rPr>
          <w:rFonts w:ascii="宋体" w:hAnsi="宋体" w:eastAsia="宋体"/>
          <w:sz w:val="21"/>
          <w:szCs w:val="21"/>
        </w:rPr>
        <w:t>].思想理论教育导刊,2010</w:t>
      </w:r>
      <w:r>
        <w:rPr>
          <w:rFonts w:hint="eastAsia" w:ascii="宋体" w:hAnsi="宋体" w:eastAsia="宋体"/>
          <w:sz w:val="21"/>
          <w:szCs w:val="21"/>
          <w:lang w:eastAsia="zh-CN"/>
        </w:rPr>
        <w:t>，</w:t>
      </w:r>
      <w:r>
        <w:rPr>
          <w:rFonts w:ascii="宋体" w:hAnsi="宋体" w:eastAsia="宋体"/>
          <w:sz w:val="21"/>
          <w:szCs w:val="21"/>
        </w:rPr>
        <w:t>(04):111-114.</w:t>
      </w:r>
    </w:p>
    <w:p>
      <w:pPr>
        <w:spacing w:line="400" w:lineRule="exact"/>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 xml:space="preserve"> 中国互联网络信息中心.</w:t>
      </w:r>
      <w:r>
        <w:rPr>
          <w:rFonts w:ascii="Times New Roman" w:hAnsi="Times New Roman" w:eastAsia="宋体" w:cs="Times New Roman"/>
          <w:szCs w:val="21"/>
        </w:rPr>
        <w:t>CNNIC</w:t>
      </w:r>
      <w:r>
        <w:rPr>
          <w:rFonts w:hint="eastAsia" w:ascii="宋体" w:hAnsi="宋体" w:eastAsia="宋体"/>
          <w:szCs w:val="21"/>
        </w:rPr>
        <w:t>第24次中国互联网统计报告[</w:t>
      </w:r>
      <w:r>
        <w:rPr>
          <w:rFonts w:ascii="Times New Roman" w:hAnsi="Times New Roman" w:eastAsia="宋体" w:cs="Times New Roman"/>
          <w:szCs w:val="21"/>
        </w:rPr>
        <w:t>EB</w:t>
      </w:r>
      <w:r>
        <w:rPr>
          <w:rFonts w:ascii="宋体" w:hAnsi="宋体" w:eastAsia="宋体"/>
          <w:szCs w:val="21"/>
        </w:rPr>
        <w:t>/</w:t>
      </w:r>
      <w:r>
        <w:rPr>
          <w:rFonts w:ascii="Times New Roman" w:hAnsi="Times New Roman" w:eastAsia="宋体" w:cs="Times New Roman"/>
          <w:szCs w:val="21"/>
        </w:rPr>
        <w:t>OL</w:t>
      </w:r>
      <w:r>
        <w:rPr>
          <w:rFonts w:ascii="宋体" w:hAnsi="宋体" w:eastAsia="宋体"/>
          <w:szCs w:val="21"/>
        </w:rPr>
        <w:t>]</w:t>
      </w:r>
      <w:r>
        <w:rPr>
          <w:rFonts w:hint="eastAsia" w:ascii="宋体" w:hAnsi="宋体" w:eastAsia="宋体"/>
          <w:szCs w:val="21"/>
        </w:rPr>
        <w:t>.(</w:t>
      </w:r>
      <w:r>
        <w:rPr>
          <w:rFonts w:ascii="宋体" w:hAnsi="宋体" w:eastAsia="宋体"/>
          <w:szCs w:val="21"/>
        </w:rPr>
        <w:t>2018-08-20)[2019.1.1].</w:t>
      </w:r>
      <w:r>
        <w:t xml:space="preserve"> </w:t>
      </w:r>
      <w:r>
        <w:rPr>
          <w:rFonts w:ascii="宋体" w:hAnsi="宋体" w:eastAsia="宋体"/>
          <w:szCs w:val="21"/>
        </w:rPr>
        <w:t>http://n0.sinaimg.cn/tech/c0a99b19/20180820/CNNIC42.pdf</w:t>
      </w:r>
      <w:r>
        <w:rPr>
          <w:rFonts w:hint="eastAsia" w:ascii="宋体" w:hAnsi="宋体" w:eastAsia="宋体"/>
          <w:szCs w:val="21"/>
        </w:rPr>
        <w:t>.</w:t>
      </w:r>
    </w:p>
    <w:p>
      <w:pPr>
        <w:pStyle w:val="6"/>
        <w:spacing w:line="400" w:lineRule="exact"/>
        <w:ind w:firstLine="360" w:firstLineChars="200"/>
        <w:rPr>
          <w:rFonts w:ascii="宋体" w:hAnsi="宋体" w:eastAsia="宋体"/>
          <w:sz w:val="21"/>
          <w:szCs w:val="21"/>
        </w:rPr>
      </w:pPr>
      <w:r>
        <w:rPr>
          <w:rFonts w:hint="eastAsia" w:ascii="宋体" w:hAnsi="宋体" w:eastAsia="宋体"/>
          <w:szCs w:val="21"/>
        </w:rPr>
        <w:t xml:space="preserve"> </w:t>
      </w:r>
      <w:r>
        <w:rPr>
          <w:rStyle w:val="13"/>
          <w:rFonts w:ascii="宋体" w:hAnsi="宋体" w:eastAsia="宋体"/>
          <w:sz w:val="21"/>
          <w:szCs w:val="21"/>
          <w:vertAlign w:val="baseline"/>
        </w:rPr>
        <w:t>[5</w:t>
      </w:r>
      <w:r>
        <w:rPr>
          <w:rFonts w:ascii="宋体" w:hAnsi="宋体" w:eastAsia="宋体"/>
          <w:sz w:val="21"/>
          <w:szCs w:val="21"/>
        </w:rPr>
        <w:t>]</w:t>
      </w:r>
      <w:r>
        <w:rPr>
          <w:rFonts w:hint="eastAsia" w:ascii="宋体" w:hAnsi="宋体" w:eastAsia="宋体"/>
          <w:sz w:val="21"/>
          <w:szCs w:val="21"/>
        </w:rPr>
        <w:t>米霞,朱经纬.手机媒体视域下增强思想政治理论课教学实效性探赜[</w:t>
      </w:r>
      <w:r>
        <w:rPr>
          <w:rFonts w:ascii="Times New Roman" w:hAnsi="Times New Roman" w:eastAsia="宋体" w:cs="Times New Roman"/>
          <w:sz w:val="21"/>
          <w:szCs w:val="21"/>
        </w:rPr>
        <w:t>J</w:t>
      </w:r>
      <w:r>
        <w:rPr>
          <w:rFonts w:hint="eastAsia" w:ascii="宋体" w:hAnsi="宋体" w:eastAsia="宋体"/>
          <w:sz w:val="21"/>
          <w:szCs w:val="21"/>
        </w:rPr>
        <w:t>].学校党建与思想教育,2018</w:t>
      </w:r>
      <w:r>
        <w:rPr>
          <w:rFonts w:hint="eastAsia" w:ascii="宋体" w:hAnsi="宋体" w:eastAsia="宋体"/>
          <w:sz w:val="21"/>
          <w:szCs w:val="21"/>
          <w:lang w:eastAsia="zh-CN"/>
        </w:rPr>
        <w:t>，</w:t>
      </w:r>
      <w:r>
        <w:rPr>
          <w:rFonts w:hint="eastAsia" w:ascii="宋体" w:hAnsi="宋体" w:eastAsia="宋体"/>
          <w:sz w:val="21"/>
          <w:szCs w:val="21"/>
        </w:rPr>
        <w:t>(06)</w:t>
      </w:r>
      <w:r>
        <w:rPr>
          <w:rFonts w:ascii="宋体" w:hAnsi="宋体" w:eastAsia="宋体"/>
          <w:sz w:val="21"/>
          <w:szCs w:val="21"/>
        </w:rPr>
        <w:t>:40-42</w:t>
      </w:r>
      <w:r>
        <w:rPr>
          <w:rFonts w:hint="eastAsia" w:ascii="宋体" w:hAnsi="宋体" w:eastAsia="宋体"/>
          <w:sz w:val="21"/>
          <w:szCs w:val="21"/>
        </w:rPr>
        <w:t>.</w:t>
      </w:r>
    </w:p>
    <w:p>
      <w:pPr>
        <w:pStyle w:val="6"/>
        <w:spacing w:line="400" w:lineRule="exact"/>
        <w:ind w:firstLine="420" w:firstLineChars="200"/>
        <w:rPr>
          <w:rFonts w:ascii="宋体" w:hAnsi="宋体" w:eastAsia="宋体"/>
          <w:sz w:val="21"/>
          <w:szCs w:val="21"/>
        </w:rPr>
      </w:pPr>
      <w:r>
        <w:rPr>
          <w:rStyle w:val="13"/>
          <w:rFonts w:ascii="宋体" w:hAnsi="宋体" w:eastAsia="宋体"/>
          <w:sz w:val="21"/>
          <w:szCs w:val="21"/>
          <w:vertAlign w:val="baseline"/>
        </w:rPr>
        <w:t>[6]</w:t>
      </w:r>
      <w:r>
        <w:rPr>
          <w:rFonts w:ascii="宋体" w:hAnsi="宋体" w:eastAsia="宋体"/>
          <w:sz w:val="21"/>
          <w:szCs w:val="21"/>
        </w:rPr>
        <w:t>王易.社会思潮是高校思想政治教育的重要内容[</w:t>
      </w:r>
      <w:r>
        <w:rPr>
          <w:rFonts w:ascii="Times New Roman" w:hAnsi="Times New Roman" w:eastAsia="宋体" w:cs="Times New Roman"/>
          <w:sz w:val="21"/>
          <w:szCs w:val="21"/>
        </w:rPr>
        <w:t>J</w:t>
      </w:r>
      <w:r>
        <w:rPr>
          <w:rFonts w:ascii="宋体" w:hAnsi="宋体" w:eastAsia="宋体"/>
          <w:sz w:val="21"/>
          <w:szCs w:val="21"/>
        </w:rPr>
        <w:t>].思想教育研究,2016</w:t>
      </w:r>
      <w:r>
        <w:rPr>
          <w:rFonts w:hint="eastAsia" w:ascii="宋体" w:hAnsi="宋体" w:eastAsia="宋体"/>
          <w:sz w:val="21"/>
          <w:szCs w:val="21"/>
          <w:lang w:eastAsia="zh-CN"/>
        </w:rPr>
        <w:t>，</w:t>
      </w:r>
      <w:r>
        <w:rPr>
          <w:rFonts w:ascii="宋体" w:hAnsi="宋体" w:eastAsia="宋体"/>
          <w:sz w:val="21"/>
          <w:szCs w:val="21"/>
        </w:rPr>
        <w:t>(01):23-25.</w:t>
      </w:r>
      <w:bookmarkStart w:id="0" w:name="_GoBack"/>
      <w:bookmarkEnd w:id="0"/>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ind w:firstLine="420" w:firstLineChars="200"/>
        <w:rPr>
          <w:rFonts w:ascii="宋体" w:hAnsi="宋体" w:eastAsia="宋体"/>
          <w:sz w:val="21"/>
          <w:szCs w:val="21"/>
        </w:rPr>
      </w:pPr>
    </w:p>
    <w:p>
      <w:pPr>
        <w:pStyle w:val="6"/>
        <w:spacing w:line="40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Exploration on the </w:t>
      </w:r>
      <w:r>
        <w:rPr>
          <w:rFonts w:ascii="Times New Roman" w:hAnsi="Times New Roman" w:eastAsia="宋体" w:cs="Times New Roman"/>
          <w:b/>
          <w:sz w:val="24"/>
          <w:szCs w:val="24"/>
        </w:rPr>
        <w:t xml:space="preserve">Opportunities and </w:t>
      </w:r>
      <w:r>
        <w:rPr>
          <w:rFonts w:hint="eastAsia" w:ascii="Times New Roman" w:hAnsi="Times New Roman" w:eastAsia="宋体" w:cs="Times New Roman"/>
          <w:b/>
          <w:sz w:val="24"/>
          <w:szCs w:val="24"/>
        </w:rPr>
        <w:t>C</w:t>
      </w:r>
      <w:r>
        <w:rPr>
          <w:rFonts w:ascii="Times New Roman" w:hAnsi="Times New Roman" w:eastAsia="宋体" w:cs="Times New Roman"/>
          <w:b/>
          <w:sz w:val="24"/>
          <w:szCs w:val="24"/>
        </w:rPr>
        <w:t xml:space="preserve">hallenges of Ideological and </w:t>
      </w:r>
      <w:r>
        <w:rPr>
          <w:rFonts w:hint="eastAsia" w:ascii="Times New Roman" w:hAnsi="Times New Roman" w:eastAsia="宋体" w:cs="Times New Roman"/>
          <w:b/>
          <w:sz w:val="24"/>
          <w:szCs w:val="24"/>
        </w:rPr>
        <w:t>P</w:t>
      </w:r>
      <w:r>
        <w:rPr>
          <w:rFonts w:ascii="Times New Roman" w:hAnsi="Times New Roman" w:eastAsia="宋体" w:cs="Times New Roman"/>
          <w:b/>
          <w:sz w:val="24"/>
          <w:szCs w:val="24"/>
        </w:rPr>
        <w:t xml:space="preserve">olitical </w:t>
      </w:r>
      <w:r>
        <w:rPr>
          <w:rFonts w:hint="eastAsia" w:ascii="Times New Roman" w:hAnsi="Times New Roman" w:eastAsia="宋体" w:cs="Times New Roman"/>
          <w:b/>
          <w:sz w:val="24"/>
          <w:szCs w:val="24"/>
        </w:rPr>
        <w:t>W</w:t>
      </w:r>
      <w:r>
        <w:rPr>
          <w:rFonts w:ascii="Times New Roman" w:hAnsi="Times New Roman" w:eastAsia="宋体" w:cs="Times New Roman"/>
          <w:b/>
          <w:sz w:val="24"/>
          <w:szCs w:val="24"/>
        </w:rPr>
        <w:t xml:space="preserve">ork in Colleges and </w:t>
      </w:r>
      <w:r>
        <w:rPr>
          <w:rFonts w:hint="eastAsia" w:ascii="Times New Roman" w:hAnsi="Times New Roman" w:eastAsia="宋体" w:cs="Times New Roman"/>
          <w:b/>
          <w:sz w:val="24"/>
          <w:szCs w:val="24"/>
        </w:rPr>
        <w:t>U</w:t>
      </w:r>
      <w:r>
        <w:rPr>
          <w:rFonts w:ascii="Times New Roman" w:hAnsi="Times New Roman" w:eastAsia="宋体" w:cs="Times New Roman"/>
          <w:b/>
          <w:sz w:val="24"/>
          <w:szCs w:val="24"/>
        </w:rPr>
        <w:t xml:space="preserve">niversities in the </w:t>
      </w:r>
      <w:r>
        <w:rPr>
          <w:rFonts w:hint="eastAsia" w:ascii="Times New Roman" w:hAnsi="Times New Roman" w:eastAsia="宋体" w:cs="Times New Roman"/>
          <w:b/>
          <w:sz w:val="24"/>
          <w:szCs w:val="24"/>
        </w:rPr>
        <w:t>E</w:t>
      </w:r>
      <w:r>
        <w:rPr>
          <w:rFonts w:ascii="Times New Roman" w:hAnsi="Times New Roman" w:eastAsia="宋体" w:cs="Times New Roman"/>
          <w:b/>
          <w:sz w:val="24"/>
          <w:szCs w:val="24"/>
        </w:rPr>
        <w:t xml:space="preserve">ra of </w:t>
      </w:r>
      <w:r>
        <w:rPr>
          <w:rFonts w:hint="eastAsia" w:ascii="Times New Roman" w:hAnsi="Times New Roman" w:eastAsia="宋体" w:cs="Times New Roman"/>
          <w:b/>
          <w:sz w:val="24"/>
          <w:szCs w:val="24"/>
        </w:rPr>
        <w:t>B</w:t>
      </w:r>
      <w:r>
        <w:rPr>
          <w:rFonts w:ascii="Times New Roman" w:hAnsi="Times New Roman" w:eastAsia="宋体" w:cs="Times New Roman"/>
          <w:b/>
          <w:sz w:val="24"/>
          <w:szCs w:val="24"/>
        </w:rPr>
        <w:t xml:space="preserve">ig </w:t>
      </w:r>
      <w:r>
        <w:rPr>
          <w:rFonts w:hint="eastAsia" w:ascii="Times New Roman" w:hAnsi="Times New Roman" w:eastAsia="宋体" w:cs="Times New Roman"/>
          <w:b/>
          <w:sz w:val="24"/>
          <w:szCs w:val="24"/>
        </w:rPr>
        <w:t>D</w:t>
      </w:r>
      <w:r>
        <w:rPr>
          <w:rFonts w:ascii="Times New Roman" w:hAnsi="Times New Roman" w:eastAsia="宋体" w:cs="Times New Roman"/>
          <w:b/>
          <w:sz w:val="24"/>
          <w:szCs w:val="24"/>
        </w:rPr>
        <w:t>ata</w:t>
      </w:r>
    </w:p>
    <w:p>
      <w:pPr>
        <w:pStyle w:val="6"/>
        <w:spacing w:line="40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——Based on SWOT </w:t>
      </w:r>
      <w:r>
        <w:rPr>
          <w:rFonts w:hint="eastAsia" w:ascii="Times New Roman" w:hAnsi="Times New Roman" w:eastAsia="宋体" w:cs="Times New Roman"/>
          <w:b/>
          <w:sz w:val="24"/>
          <w:szCs w:val="24"/>
        </w:rPr>
        <w:t>A</w:t>
      </w:r>
      <w:r>
        <w:rPr>
          <w:rFonts w:ascii="Times New Roman" w:hAnsi="Times New Roman" w:eastAsia="宋体" w:cs="Times New Roman"/>
          <w:b/>
          <w:sz w:val="24"/>
          <w:szCs w:val="24"/>
        </w:rPr>
        <w:t>nalysis</w:t>
      </w:r>
    </w:p>
    <w:p>
      <w:pPr>
        <w:pStyle w:val="6"/>
        <w:spacing w:line="400" w:lineRule="exact"/>
        <w:jc w:val="center"/>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SUN Weina, XU Wei</w:t>
      </w:r>
    </w:p>
    <w:p>
      <w:pPr>
        <w:pStyle w:val="6"/>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School of Marxism, Beijing University of Chemical Technology</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B</w:t>
      </w:r>
      <w:r>
        <w:rPr>
          <w:rFonts w:hint="eastAsia" w:ascii="Times New Roman" w:hAnsi="Times New Roman" w:eastAsia="宋体" w:cs="Times New Roman"/>
          <w:sz w:val="24"/>
          <w:szCs w:val="24"/>
        </w:rPr>
        <w:t>e</w:t>
      </w:r>
      <w:r>
        <w:rPr>
          <w:rFonts w:ascii="Times New Roman" w:hAnsi="Times New Roman" w:eastAsia="宋体" w:cs="Times New Roman"/>
          <w:sz w:val="24"/>
          <w:szCs w:val="24"/>
        </w:rPr>
        <w:t>ijing</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100029</w:t>
      </w:r>
      <w:r>
        <w:rPr>
          <w:rFonts w:hint="eastAsia" w:ascii="Times New Roman" w:hAnsi="Times New Roman" w:eastAsia="宋体" w:cs="Times New Roman"/>
          <w:sz w:val="24"/>
          <w:szCs w:val="24"/>
        </w:rPr>
        <w:t xml:space="preserve">, China; </w:t>
      </w:r>
      <w:r>
        <w:rPr>
          <w:rFonts w:ascii="Times New Roman" w:hAnsi="Times New Roman" w:eastAsia="宋体" w:cs="Times New Roman"/>
          <w:sz w:val="24"/>
          <w:szCs w:val="24"/>
        </w:rPr>
        <w:t>School of Arts and Law, Beijing University of Chemical Technology, Beijing 100029, China)</w:t>
      </w:r>
    </w:p>
    <w:p>
      <w:pPr>
        <w:spacing w:line="40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Abstract:</w:t>
      </w:r>
      <w:r>
        <w:rPr>
          <w:rFonts w:ascii="宋体" w:hAnsi="宋体" w:eastAsia="宋体"/>
          <w:b/>
          <w:sz w:val="24"/>
          <w:szCs w:val="24"/>
        </w:rPr>
        <w:t xml:space="preserve"> </w:t>
      </w:r>
      <w:r>
        <w:rPr>
          <w:rFonts w:ascii="Times New Roman" w:hAnsi="Times New Roman" w:eastAsia="宋体" w:cs="Times New Roman"/>
          <w:sz w:val="24"/>
          <w:szCs w:val="24"/>
        </w:rPr>
        <w:t xml:space="preserve">Combining with the background and characteristics of the current big data era, through the analysis of the </w:t>
      </w:r>
      <w:r>
        <w:rPr>
          <w:rFonts w:hint="eastAsia" w:ascii="Times New Roman" w:hAnsi="Times New Roman" w:eastAsia="宋体" w:cs="Times New Roman"/>
          <w:sz w:val="24"/>
          <w:szCs w:val="24"/>
        </w:rPr>
        <w:t>phase</w:t>
      </w:r>
      <w:r>
        <w:rPr>
          <w:rFonts w:ascii="Times New Roman" w:hAnsi="Times New Roman" w:eastAsia="宋体" w:cs="Times New Roman"/>
          <w:sz w:val="24"/>
          <w:szCs w:val="24"/>
        </w:rPr>
        <w:t xml:space="preserve"> characteristics of </w:t>
      </w:r>
      <w:r>
        <w:rPr>
          <w:rFonts w:hint="eastAsia" w:ascii="Times New Roman" w:hAnsi="Times New Roman" w:eastAsia="宋体" w:cs="Times New Roman"/>
          <w:sz w:val="24"/>
          <w:szCs w:val="24"/>
        </w:rPr>
        <w:t>c</w:t>
      </w:r>
      <w:r>
        <w:rPr>
          <w:rFonts w:ascii="Times New Roman" w:hAnsi="Times New Roman" w:eastAsia="宋体" w:cs="Times New Roman"/>
          <w:sz w:val="24"/>
          <w:szCs w:val="24"/>
        </w:rPr>
        <w:t xml:space="preserve">ollege students, the characteristics of network information, social reality and practical application of technology, and the methods of </w:t>
      </w:r>
      <w:r>
        <w:rPr>
          <w:rFonts w:hint="eastAsia" w:ascii="Times New Roman" w:hAnsi="Times New Roman" w:eastAsia="宋体" w:cs="Times New Roman"/>
          <w:sz w:val="24"/>
          <w:szCs w:val="24"/>
        </w:rPr>
        <w:t>i</w:t>
      </w:r>
      <w:r>
        <w:rPr>
          <w:rFonts w:ascii="Times New Roman" w:hAnsi="Times New Roman" w:eastAsia="宋体" w:cs="Times New Roman"/>
          <w:sz w:val="24"/>
          <w:szCs w:val="24"/>
        </w:rPr>
        <w:t xml:space="preserve">deological and political education in </w:t>
      </w:r>
      <w:r>
        <w:rPr>
          <w:rFonts w:hint="eastAsia" w:ascii="Times New Roman" w:hAnsi="Times New Roman" w:eastAsia="宋体" w:cs="Times New Roman"/>
          <w:sz w:val="24"/>
          <w:szCs w:val="24"/>
        </w:rPr>
        <w:t>c</w:t>
      </w:r>
      <w:r>
        <w:rPr>
          <w:rFonts w:ascii="Times New Roman" w:hAnsi="Times New Roman" w:eastAsia="宋体" w:cs="Times New Roman"/>
          <w:sz w:val="24"/>
          <w:szCs w:val="24"/>
        </w:rPr>
        <w:t xml:space="preserve">olleges and universities, </w:t>
      </w:r>
      <w:r>
        <w:rPr>
          <w:rFonts w:hint="eastAsia" w:ascii="Times New Roman" w:hAnsi="Times New Roman" w:eastAsia="宋体" w:cs="Times New Roman"/>
          <w:sz w:val="24"/>
          <w:szCs w:val="24"/>
        </w:rPr>
        <w:t xml:space="preserve">this paper uses </w:t>
      </w:r>
      <w:r>
        <w:rPr>
          <w:rFonts w:ascii="Times New Roman" w:hAnsi="Times New Roman" w:eastAsia="宋体" w:cs="Times New Roman"/>
          <w:sz w:val="24"/>
          <w:szCs w:val="24"/>
        </w:rPr>
        <w:t xml:space="preserve">SWOT analysis method to analyze the current situation of </w:t>
      </w:r>
      <w:r>
        <w:rPr>
          <w:rFonts w:hint="eastAsia" w:ascii="Times New Roman" w:hAnsi="Times New Roman" w:eastAsia="宋体" w:cs="Times New Roman"/>
          <w:sz w:val="24"/>
          <w:szCs w:val="24"/>
        </w:rPr>
        <w:t>i</w:t>
      </w:r>
      <w:r>
        <w:rPr>
          <w:rFonts w:ascii="Times New Roman" w:hAnsi="Times New Roman" w:eastAsia="宋体" w:cs="Times New Roman"/>
          <w:sz w:val="24"/>
          <w:szCs w:val="24"/>
        </w:rPr>
        <w:t xml:space="preserve">deological and political education in </w:t>
      </w:r>
      <w:r>
        <w:rPr>
          <w:rFonts w:hint="eastAsia" w:ascii="Times New Roman" w:hAnsi="Times New Roman" w:eastAsia="宋体" w:cs="Times New Roman"/>
          <w:sz w:val="24"/>
          <w:szCs w:val="24"/>
        </w:rPr>
        <w:t>c</w:t>
      </w:r>
      <w:r>
        <w:rPr>
          <w:rFonts w:ascii="Times New Roman" w:hAnsi="Times New Roman" w:eastAsia="宋体" w:cs="Times New Roman"/>
          <w:sz w:val="24"/>
          <w:szCs w:val="24"/>
        </w:rPr>
        <w:t xml:space="preserve">olleges and universities from the perspectives of advantages and disadvantages, opportunities and challenges. It is proposed that colleges and universities should </w:t>
      </w:r>
      <w:r>
        <w:rPr>
          <w:rFonts w:hint="eastAsia" w:ascii="Times New Roman" w:hAnsi="Times New Roman" w:eastAsia="宋体" w:cs="Times New Roman"/>
          <w:sz w:val="24"/>
          <w:szCs w:val="24"/>
        </w:rPr>
        <w:t>achieve</w:t>
      </w:r>
      <w:r>
        <w:rPr>
          <w:rFonts w:ascii="Times New Roman" w:hAnsi="Times New Roman" w:eastAsia="宋体" w:cs="Times New Roman"/>
          <w:sz w:val="24"/>
          <w:szCs w:val="24"/>
        </w:rPr>
        <w:t xml:space="preserve"> the goal of </w:t>
      </w:r>
      <w:r>
        <w:rPr>
          <w:rFonts w:hint="eastAsia" w:ascii="Times New Roman" w:hAnsi="Times New Roman" w:eastAsia="宋体" w:cs="Times New Roman"/>
          <w:sz w:val="24"/>
          <w:szCs w:val="24"/>
        </w:rPr>
        <w:t>i</w:t>
      </w:r>
      <w:r>
        <w:rPr>
          <w:rFonts w:ascii="Times New Roman" w:hAnsi="Times New Roman" w:eastAsia="宋体" w:cs="Times New Roman"/>
          <w:sz w:val="24"/>
          <w:szCs w:val="24"/>
        </w:rPr>
        <w:t>deological and political education by strengthening the education of mainstream values, innovati</w:t>
      </w:r>
      <w:r>
        <w:rPr>
          <w:rFonts w:hint="eastAsia" w:ascii="Times New Roman" w:hAnsi="Times New Roman" w:eastAsia="宋体" w:cs="Times New Roman"/>
          <w:sz w:val="24"/>
          <w:szCs w:val="24"/>
        </w:rPr>
        <w:t>ng</w:t>
      </w:r>
      <w:r>
        <w:rPr>
          <w:rFonts w:ascii="Times New Roman" w:hAnsi="Times New Roman" w:eastAsia="宋体" w:cs="Times New Roman"/>
          <w:sz w:val="24"/>
          <w:szCs w:val="24"/>
        </w:rPr>
        <w:t xml:space="preserve"> education contents and methods, grasping </w:t>
      </w:r>
      <w:r>
        <w:rPr>
          <w:rFonts w:hint="eastAsia" w:ascii="Times New Roman" w:hAnsi="Times New Roman" w:eastAsia="宋体" w:cs="Times New Roman"/>
          <w:sz w:val="24"/>
          <w:szCs w:val="24"/>
        </w:rPr>
        <w:t>the right to say</w:t>
      </w:r>
      <w:r>
        <w:rPr>
          <w:rFonts w:ascii="Times New Roman" w:hAnsi="Times New Roman" w:eastAsia="宋体" w:cs="Times New Roman"/>
          <w:sz w:val="24"/>
          <w:szCs w:val="24"/>
        </w:rPr>
        <w:t xml:space="preserve"> of public opinion, and strengthening moral and legal consciousness, so as to improve its effectiveness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effectively.</w:t>
      </w:r>
    </w:p>
    <w:p>
      <w:pPr>
        <w:spacing w:line="400" w:lineRule="exact"/>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Key words:</w:t>
      </w:r>
      <w:r>
        <w:rPr>
          <w:rFonts w:ascii="宋体" w:hAnsi="宋体" w:eastAsia="宋体"/>
          <w:b/>
          <w:sz w:val="24"/>
          <w:szCs w:val="24"/>
        </w:rPr>
        <w:t xml:space="preserve"> </w:t>
      </w:r>
      <w:r>
        <w:rPr>
          <w:rFonts w:hint="eastAsia" w:ascii="Times New Roman" w:hAnsi="Times New Roman" w:eastAsia="宋体" w:cs="Times New Roman"/>
          <w:sz w:val="24"/>
          <w:szCs w:val="24"/>
        </w:rPr>
        <w:t>b</w:t>
      </w:r>
      <w:r>
        <w:rPr>
          <w:rFonts w:ascii="Times New Roman" w:hAnsi="Times New Roman" w:eastAsia="宋体" w:cs="Times New Roman"/>
          <w:sz w:val="24"/>
          <w:szCs w:val="24"/>
        </w:rPr>
        <w:t xml:space="preserve">ig data era, SWOT analysis, ideological and political education in </w:t>
      </w:r>
      <w:r>
        <w:rPr>
          <w:rFonts w:hint="eastAsia" w:ascii="Times New Roman" w:hAnsi="Times New Roman" w:eastAsia="宋体" w:cs="Times New Roman"/>
          <w:sz w:val="24"/>
          <w:szCs w:val="24"/>
        </w:rPr>
        <w:t>c</w:t>
      </w:r>
      <w:r>
        <w:rPr>
          <w:rFonts w:ascii="Times New Roman" w:hAnsi="Times New Roman" w:eastAsia="宋体" w:cs="Times New Roman"/>
          <w:sz w:val="24"/>
          <w:szCs w:val="24"/>
        </w:rPr>
        <w:t xml:space="preserve">olleges and </w:t>
      </w:r>
      <w:r>
        <w:rPr>
          <w:rFonts w:hint="eastAsia" w:ascii="Times New Roman" w:hAnsi="Times New Roman" w:eastAsia="宋体" w:cs="Times New Roman"/>
          <w:sz w:val="24"/>
          <w:szCs w:val="24"/>
        </w:rPr>
        <w:t>u</w:t>
      </w:r>
      <w:r>
        <w:rPr>
          <w:rFonts w:ascii="Times New Roman" w:hAnsi="Times New Roman" w:eastAsia="宋体" w:cs="Times New Roman"/>
          <w:sz w:val="24"/>
          <w:szCs w:val="24"/>
        </w:rPr>
        <w:t>niversities</w:t>
      </w: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360" w:firstLineChars="200"/>
        <w:rPr>
          <w:rFonts w:ascii="Times New Roman" w:hAnsi="Times New Roman" w:eastAsia="宋体" w:cs="Times New Roman"/>
          <w:sz w:val="18"/>
          <w:szCs w:val="18"/>
        </w:rPr>
      </w:pPr>
    </w:p>
    <w:p>
      <w:pPr>
        <w:spacing w:line="400" w:lineRule="exact"/>
        <w:ind w:firstLine="420" w:firstLineChars="200"/>
        <w:jc w:val="right"/>
        <w:rPr>
          <w:rFonts w:ascii="宋体" w:hAnsi="宋体" w:eastAsia="宋体"/>
          <w:color w:val="000000"/>
          <w:szCs w:val="21"/>
        </w:rPr>
      </w:pPr>
      <w:r>
        <w:rPr>
          <w:rFonts w:hint="eastAsia" w:ascii="宋体" w:hAnsi="宋体" w:eastAsia="宋体"/>
          <w:color w:val="000000"/>
          <w:szCs w:val="21"/>
        </w:rPr>
        <w:t>责任编辑：王清玲</w:t>
      </w:r>
    </w:p>
    <w:p>
      <w:pPr>
        <w:spacing w:line="400" w:lineRule="exact"/>
        <w:ind w:firstLine="360" w:firstLineChars="200"/>
        <w:rPr>
          <w:rFonts w:ascii="Times New Roman" w:hAnsi="Times New Roman" w:eastAsia="宋体" w:cs="Times New Roman"/>
          <w:color w:val="FF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宋体" w:hAnsi="宋体" w:eastAsia="宋体"/>
          <w:kern w:val="0"/>
          <w:sz w:val="18"/>
          <w:szCs w:val="18"/>
        </w:rPr>
      </w:pPr>
      <w:r>
        <w:rPr>
          <w:rStyle w:val="13"/>
        </w:rPr>
        <w:footnoteRef/>
      </w:r>
      <w:r>
        <w:t xml:space="preserve"> </w:t>
      </w:r>
      <w:r>
        <w:rPr>
          <w:rFonts w:ascii="宋体" w:hAnsi="宋体" w:eastAsia="宋体"/>
          <w:kern w:val="0"/>
          <w:sz w:val="18"/>
          <w:szCs w:val="18"/>
        </w:rPr>
        <w:t>收稿日期：</w:t>
      </w:r>
      <w:r>
        <w:rPr>
          <w:rFonts w:hint="eastAsia" w:ascii="宋体" w:hAnsi="宋体" w:eastAsia="宋体"/>
          <w:kern w:val="0"/>
          <w:sz w:val="18"/>
          <w:szCs w:val="18"/>
        </w:rPr>
        <w:t>2019</w:t>
      </w:r>
      <w:r>
        <w:rPr>
          <w:rFonts w:ascii="宋体" w:hAnsi="宋体" w:eastAsia="宋体"/>
          <w:kern w:val="0"/>
          <w:sz w:val="18"/>
          <w:szCs w:val="18"/>
        </w:rPr>
        <w:t>年</w:t>
      </w:r>
      <w:r>
        <w:rPr>
          <w:rFonts w:hint="eastAsia" w:ascii="宋体" w:hAnsi="宋体" w:eastAsia="宋体"/>
          <w:kern w:val="0"/>
          <w:sz w:val="18"/>
          <w:szCs w:val="18"/>
        </w:rPr>
        <w:t>01</w:t>
      </w:r>
      <w:r>
        <w:rPr>
          <w:rFonts w:ascii="宋体" w:hAnsi="宋体" w:eastAsia="宋体"/>
          <w:kern w:val="0"/>
          <w:sz w:val="18"/>
          <w:szCs w:val="18"/>
        </w:rPr>
        <w:t>月</w:t>
      </w:r>
      <w:r>
        <w:rPr>
          <w:rFonts w:hint="eastAsia" w:ascii="宋体" w:hAnsi="宋体" w:eastAsia="宋体"/>
          <w:kern w:val="0"/>
          <w:sz w:val="18"/>
          <w:szCs w:val="18"/>
        </w:rPr>
        <w:t>02</w:t>
      </w:r>
      <w:r>
        <w:rPr>
          <w:rFonts w:ascii="宋体" w:hAnsi="宋体" w:eastAsia="宋体"/>
          <w:kern w:val="0"/>
          <w:sz w:val="18"/>
          <w:szCs w:val="18"/>
        </w:rPr>
        <w:t>日</w:t>
      </w:r>
    </w:p>
    <w:p>
      <w:pPr>
        <w:widowControl/>
        <w:ind w:firstLine="180" w:firstLineChars="100"/>
        <w:rPr>
          <w:rFonts w:ascii="宋体" w:hAnsi="宋体" w:eastAsia="宋体"/>
          <w:kern w:val="0"/>
          <w:sz w:val="18"/>
          <w:szCs w:val="18"/>
        </w:rPr>
      </w:pPr>
      <w:r>
        <w:rPr>
          <w:rFonts w:ascii="宋体" w:hAnsi="宋体" w:eastAsia="宋体"/>
          <w:kern w:val="0"/>
          <w:sz w:val="18"/>
          <w:szCs w:val="18"/>
        </w:rPr>
        <w:t>作者简介：</w:t>
      </w:r>
      <w:r>
        <w:rPr>
          <w:rFonts w:hint="eastAsia" w:ascii="宋体" w:hAnsi="宋体" w:eastAsia="宋体"/>
          <w:kern w:val="0"/>
          <w:sz w:val="18"/>
          <w:szCs w:val="18"/>
        </w:rPr>
        <w:t>孙维娜</w:t>
      </w:r>
      <w:r>
        <w:rPr>
          <w:rFonts w:ascii="宋体" w:hAnsi="宋体" w:eastAsia="宋体"/>
          <w:kern w:val="0"/>
          <w:sz w:val="18"/>
          <w:szCs w:val="18"/>
        </w:rPr>
        <w:t>（</w:t>
      </w:r>
      <w:r>
        <w:rPr>
          <w:rFonts w:hint="eastAsia" w:ascii="宋体" w:hAnsi="宋体" w:eastAsia="宋体"/>
          <w:kern w:val="0"/>
          <w:sz w:val="18"/>
          <w:szCs w:val="18"/>
        </w:rPr>
        <w:t>1994-</w:t>
      </w:r>
      <w:r>
        <w:rPr>
          <w:rFonts w:ascii="宋体" w:hAnsi="宋体" w:eastAsia="宋体"/>
          <w:kern w:val="0"/>
          <w:sz w:val="18"/>
          <w:szCs w:val="18"/>
        </w:rPr>
        <w:t>），</w:t>
      </w:r>
      <w:r>
        <w:rPr>
          <w:rFonts w:hint="eastAsia" w:ascii="宋体" w:hAnsi="宋体" w:eastAsia="宋体"/>
          <w:kern w:val="0"/>
          <w:sz w:val="18"/>
          <w:szCs w:val="18"/>
        </w:rPr>
        <w:t>女</w:t>
      </w:r>
      <w:r>
        <w:rPr>
          <w:rFonts w:ascii="宋体" w:hAnsi="宋体" w:eastAsia="宋体"/>
          <w:kern w:val="0"/>
          <w:sz w:val="18"/>
          <w:szCs w:val="18"/>
        </w:rPr>
        <w:t>，</w:t>
      </w:r>
      <w:r>
        <w:rPr>
          <w:rFonts w:hint="eastAsia" w:ascii="宋体" w:hAnsi="宋体" w:eastAsia="宋体"/>
          <w:kern w:val="0"/>
          <w:sz w:val="18"/>
          <w:szCs w:val="18"/>
        </w:rPr>
        <w:t>辽宁沈阳人</w:t>
      </w:r>
      <w:r>
        <w:rPr>
          <w:rFonts w:ascii="宋体" w:hAnsi="宋体" w:eastAsia="宋体"/>
          <w:kern w:val="0"/>
          <w:sz w:val="18"/>
          <w:szCs w:val="18"/>
        </w:rPr>
        <w:t>，</w:t>
      </w:r>
      <w:r>
        <w:rPr>
          <w:rFonts w:hint="eastAsia" w:ascii="宋体" w:hAnsi="宋体" w:eastAsia="宋体"/>
          <w:kern w:val="0"/>
          <w:sz w:val="18"/>
          <w:szCs w:val="18"/>
        </w:rPr>
        <w:t>研究生</w:t>
      </w:r>
      <w:r>
        <w:rPr>
          <w:rFonts w:ascii="宋体" w:hAnsi="宋体" w:eastAsia="宋体"/>
          <w:kern w:val="0"/>
          <w:sz w:val="18"/>
          <w:szCs w:val="18"/>
        </w:rPr>
        <w:t>，</w:t>
      </w:r>
      <w:r>
        <w:rPr>
          <w:rFonts w:hint="eastAsia" w:ascii="宋体" w:hAnsi="宋体" w:eastAsia="宋体"/>
          <w:kern w:val="0"/>
          <w:sz w:val="18"/>
          <w:szCs w:val="18"/>
          <w:lang w:eastAsia="zh-CN"/>
        </w:rPr>
        <w:t>主要</w:t>
      </w:r>
      <w:r>
        <w:rPr>
          <w:rFonts w:ascii="宋体" w:hAnsi="宋体" w:eastAsia="宋体"/>
          <w:kern w:val="0"/>
          <w:sz w:val="18"/>
          <w:szCs w:val="18"/>
        </w:rPr>
        <w:t>研究方向：</w:t>
      </w:r>
      <w:r>
        <w:rPr>
          <w:rFonts w:hint="eastAsia" w:ascii="宋体" w:hAnsi="宋体" w:eastAsia="宋体"/>
          <w:kern w:val="0"/>
          <w:sz w:val="18"/>
          <w:szCs w:val="18"/>
        </w:rPr>
        <w:t>思想政治教育</w:t>
      </w:r>
      <w:r>
        <w:rPr>
          <w:rFonts w:ascii="宋体" w:hAnsi="宋体" w:eastAsia="宋体"/>
          <w:kern w:val="0"/>
          <w:sz w:val="18"/>
          <w:szCs w:val="18"/>
        </w:rPr>
        <w:t>。</w:t>
      </w:r>
    </w:p>
    <w:p>
      <w:pPr>
        <w:widowControl/>
        <w:ind w:left="1050" w:leftChars="500"/>
        <w:jc w:val="left"/>
        <w:rPr>
          <w:rFonts w:ascii="宋体" w:hAnsi="宋体" w:eastAsia="宋体"/>
          <w:kern w:val="0"/>
          <w:sz w:val="18"/>
          <w:szCs w:val="18"/>
        </w:rPr>
      </w:pPr>
      <w:r>
        <w:rPr>
          <w:rFonts w:hint="eastAsia" w:ascii="宋体" w:hAnsi="宋体" w:eastAsia="宋体"/>
          <w:kern w:val="0"/>
          <w:sz w:val="18"/>
          <w:szCs w:val="18"/>
        </w:rPr>
        <w:t>须卫</w:t>
      </w:r>
      <w:r>
        <w:rPr>
          <w:rFonts w:ascii="宋体" w:hAnsi="宋体" w:eastAsia="宋体"/>
          <w:kern w:val="0"/>
          <w:sz w:val="18"/>
          <w:szCs w:val="18"/>
        </w:rPr>
        <w:t>（</w:t>
      </w:r>
      <w:r>
        <w:rPr>
          <w:rFonts w:hint="eastAsia" w:ascii="宋体" w:hAnsi="宋体" w:eastAsia="宋体"/>
          <w:kern w:val="0"/>
          <w:sz w:val="18"/>
          <w:szCs w:val="18"/>
        </w:rPr>
        <w:t>1970-</w:t>
      </w:r>
      <w:r>
        <w:rPr>
          <w:rFonts w:ascii="宋体" w:hAnsi="宋体" w:eastAsia="宋体"/>
          <w:kern w:val="0"/>
          <w:sz w:val="18"/>
          <w:szCs w:val="18"/>
        </w:rPr>
        <w:t>），</w:t>
      </w:r>
      <w:r>
        <w:rPr>
          <w:rFonts w:hint="eastAsia" w:ascii="宋体" w:hAnsi="宋体" w:eastAsia="宋体"/>
          <w:kern w:val="0"/>
          <w:sz w:val="18"/>
          <w:szCs w:val="18"/>
        </w:rPr>
        <w:t>女</w:t>
      </w:r>
      <w:r>
        <w:rPr>
          <w:rFonts w:ascii="宋体" w:hAnsi="宋体" w:eastAsia="宋体"/>
          <w:kern w:val="0"/>
          <w:sz w:val="18"/>
          <w:szCs w:val="18"/>
        </w:rPr>
        <w:t>，</w:t>
      </w:r>
      <w:r>
        <w:rPr>
          <w:rFonts w:hint="eastAsia" w:ascii="宋体" w:hAnsi="宋体" w:eastAsia="宋体"/>
          <w:kern w:val="0"/>
          <w:sz w:val="18"/>
          <w:szCs w:val="18"/>
        </w:rPr>
        <w:t>江苏无锡人</w:t>
      </w:r>
      <w:r>
        <w:rPr>
          <w:rFonts w:ascii="宋体" w:hAnsi="宋体" w:eastAsia="宋体"/>
          <w:kern w:val="0"/>
          <w:sz w:val="18"/>
          <w:szCs w:val="18"/>
        </w:rPr>
        <w:t>，</w:t>
      </w:r>
      <w:r>
        <w:rPr>
          <w:rFonts w:hint="eastAsia" w:ascii="宋体" w:hAnsi="宋体" w:eastAsia="宋体"/>
          <w:kern w:val="0"/>
          <w:sz w:val="18"/>
          <w:szCs w:val="18"/>
        </w:rPr>
        <w:t>副教授</w:t>
      </w:r>
      <w:r>
        <w:rPr>
          <w:rFonts w:ascii="宋体" w:hAnsi="宋体" w:eastAsia="宋体"/>
          <w:kern w:val="0"/>
          <w:sz w:val="18"/>
          <w:szCs w:val="18"/>
        </w:rPr>
        <w:t>，</w:t>
      </w:r>
      <w:r>
        <w:rPr>
          <w:rFonts w:hint="eastAsia" w:ascii="宋体" w:hAnsi="宋体" w:eastAsia="宋体"/>
          <w:kern w:val="0"/>
          <w:sz w:val="18"/>
          <w:szCs w:val="18"/>
        </w:rPr>
        <w:t>博士</w:t>
      </w:r>
      <w:r>
        <w:rPr>
          <w:rFonts w:ascii="宋体" w:hAnsi="宋体" w:eastAsia="宋体"/>
          <w:kern w:val="0"/>
          <w:sz w:val="18"/>
          <w:szCs w:val="18"/>
        </w:rPr>
        <w:t>，</w:t>
      </w:r>
      <w:r>
        <w:rPr>
          <w:rFonts w:hint="eastAsia" w:ascii="宋体" w:hAnsi="宋体" w:eastAsia="宋体"/>
          <w:kern w:val="0"/>
          <w:sz w:val="18"/>
          <w:szCs w:val="18"/>
          <w:lang w:eastAsia="zh-CN"/>
        </w:rPr>
        <w:t>主要</w:t>
      </w:r>
      <w:r>
        <w:rPr>
          <w:rFonts w:ascii="宋体" w:hAnsi="宋体" w:eastAsia="宋体"/>
          <w:kern w:val="0"/>
          <w:sz w:val="18"/>
          <w:szCs w:val="18"/>
        </w:rPr>
        <w:t>研究方向：</w:t>
      </w:r>
      <w:r>
        <w:rPr>
          <w:rFonts w:hint="eastAsia" w:ascii="宋体" w:hAnsi="宋体" w:eastAsia="宋体"/>
          <w:kern w:val="0"/>
          <w:sz w:val="18"/>
          <w:szCs w:val="18"/>
        </w:rPr>
        <w:t>大学生心理健康教育</w:t>
      </w:r>
      <w:r>
        <w:rPr>
          <w:rFonts w:ascii="宋体" w:hAnsi="宋体" w:eastAsia="宋体"/>
          <w:kern w:val="0"/>
          <w:sz w:val="18"/>
          <w:szCs w:val="18"/>
        </w:rPr>
        <w:t>。</w:t>
      </w:r>
    </w:p>
    <w:p>
      <w:pPr>
        <w:pStyle w:val="6"/>
        <w:rPr>
          <w:color w:val="FF0000"/>
        </w:rPr>
      </w:pPr>
    </w:p>
  </w:footnote>
  <w:footnote w:id="1">
    <w:p>
      <w:pPr>
        <w:pStyle w:val="6"/>
        <w:rPr>
          <w:rFonts w:ascii="宋体" w:hAnsi="宋体" w:eastAsia="宋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01A9"/>
    <w:multiLevelType w:val="multilevel"/>
    <w:tmpl w:val="3DFE01A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1602"/>
    <w:rsid w:val="00002BC9"/>
    <w:rsid w:val="00036779"/>
    <w:rsid w:val="00090849"/>
    <w:rsid w:val="00091602"/>
    <w:rsid w:val="000B65F6"/>
    <w:rsid w:val="001001C4"/>
    <w:rsid w:val="001117BD"/>
    <w:rsid w:val="00131B64"/>
    <w:rsid w:val="00164021"/>
    <w:rsid w:val="00202E0E"/>
    <w:rsid w:val="002158A3"/>
    <w:rsid w:val="00256830"/>
    <w:rsid w:val="002B05A1"/>
    <w:rsid w:val="002C32CF"/>
    <w:rsid w:val="002C5049"/>
    <w:rsid w:val="002D237C"/>
    <w:rsid w:val="002E1723"/>
    <w:rsid w:val="002F0A11"/>
    <w:rsid w:val="00327312"/>
    <w:rsid w:val="003809A7"/>
    <w:rsid w:val="00393532"/>
    <w:rsid w:val="00394C97"/>
    <w:rsid w:val="00396754"/>
    <w:rsid w:val="003A3153"/>
    <w:rsid w:val="003B4D83"/>
    <w:rsid w:val="003B648C"/>
    <w:rsid w:val="003C1940"/>
    <w:rsid w:val="003C6DAD"/>
    <w:rsid w:val="004019C7"/>
    <w:rsid w:val="00411B2B"/>
    <w:rsid w:val="00453F59"/>
    <w:rsid w:val="00484D76"/>
    <w:rsid w:val="00493394"/>
    <w:rsid w:val="004C5FA9"/>
    <w:rsid w:val="004D2A4C"/>
    <w:rsid w:val="0054053F"/>
    <w:rsid w:val="005A7D17"/>
    <w:rsid w:val="005B5111"/>
    <w:rsid w:val="005C1058"/>
    <w:rsid w:val="005F1275"/>
    <w:rsid w:val="005F3BDF"/>
    <w:rsid w:val="005F778C"/>
    <w:rsid w:val="0063430F"/>
    <w:rsid w:val="00652F91"/>
    <w:rsid w:val="00674DDC"/>
    <w:rsid w:val="00683E40"/>
    <w:rsid w:val="00685306"/>
    <w:rsid w:val="00687371"/>
    <w:rsid w:val="006923FE"/>
    <w:rsid w:val="00694720"/>
    <w:rsid w:val="00696987"/>
    <w:rsid w:val="006B5165"/>
    <w:rsid w:val="0070180C"/>
    <w:rsid w:val="00715C0D"/>
    <w:rsid w:val="007202F7"/>
    <w:rsid w:val="00732021"/>
    <w:rsid w:val="0073218B"/>
    <w:rsid w:val="00740D96"/>
    <w:rsid w:val="007705EF"/>
    <w:rsid w:val="007909B6"/>
    <w:rsid w:val="00791776"/>
    <w:rsid w:val="007A7B19"/>
    <w:rsid w:val="007C5C6C"/>
    <w:rsid w:val="007E5BE9"/>
    <w:rsid w:val="007E674C"/>
    <w:rsid w:val="0083305B"/>
    <w:rsid w:val="00834C02"/>
    <w:rsid w:val="00834C72"/>
    <w:rsid w:val="0083522C"/>
    <w:rsid w:val="008452EB"/>
    <w:rsid w:val="008518CC"/>
    <w:rsid w:val="00852BEC"/>
    <w:rsid w:val="008F43FB"/>
    <w:rsid w:val="0090621C"/>
    <w:rsid w:val="009063C1"/>
    <w:rsid w:val="0095443A"/>
    <w:rsid w:val="009C3C75"/>
    <w:rsid w:val="009D0A6C"/>
    <w:rsid w:val="009E3191"/>
    <w:rsid w:val="009F796E"/>
    <w:rsid w:val="00A34AC7"/>
    <w:rsid w:val="00A46DD9"/>
    <w:rsid w:val="00A7635D"/>
    <w:rsid w:val="00A9068D"/>
    <w:rsid w:val="00AA36FC"/>
    <w:rsid w:val="00AD02C0"/>
    <w:rsid w:val="00B46A27"/>
    <w:rsid w:val="00B93C6C"/>
    <w:rsid w:val="00B9750D"/>
    <w:rsid w:val="00BA34A8"/>
    <w:rsid w:val="00BE1894"/>
    <w:rsid w:val="00BF7604"/>
    <w:rsid w:val="00C21537"/>
    <w:rsid w:val="00C21C75"/>
    <w:rsid w:val="00C411D1"/>
    <w:rsid w:val="00C45A32"/>
    <w:rsid w:val="00C70E42"/>
    <w:rsid w:val="00C8187E"/>
    <w:rsid w:val="00CB7C4D"/>
    <w:rsid w:val="00CC128D"/>
    <w:rsid w:val="00CC5A4F"/>
    <w:rsid w:val="00D42A0A"/>
    <w:rsid w:val="00D55877"/>
    <w:rsid w:val="00DA541F"/>
    <w:rsid w:val="00DC5D82"/>
    <w:rsid w:val="00DD7DB1"/>
    <w:rsid w:val="00E11457"/>
    <w:rsid w:val="00E142B1"/>
    <w:rsid w:val="00E5045A"/>
    <w:rsid w:val="00E61F46"/>
    <w:rsid w:val="00EB23FF"/>
    <w:rsid w:val="00ED0C84"/>
    <w:rsid w:val="00ED5084"/>
    <w:rsid w:val="00EE0969"/>
    <w:rsid w:val="00F27E3C"/>
    <w:rsid w:val="00F56FD4"/>
    <w:rsid w:val="00F62DE8"/>
    <w:rsid w:val="00F81A20"/>
    <w:rsid w:val="00F920A5"/>
    <w:rsid w:val="00FF1AEF"/>
    <w:rsid w:val="6644485A"/>
    <w:rsid w:val="73C8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2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qFormat/>
    <w:uiPriority w:val="0"/>
    <w:pPr>
      <w:snapToGrid w:val="0"/>
      <w:jc w:val="left"/>
    </w:pPr>
    <w:rPr>
      <w:sz w:val="18"/>
      <w:szCs w:val="18"/>
    </w:rPr>
  </w:style>
  <w:style w:type="paragraph" w:styleId="7">
    <w:name w:val="annotation subject"/>
    <w:basedOn w:val="2"/>
    <w:next w:val="2"/>
    <w:link w:val="23"/>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rPr>
  </w:style>
  <w:style w:type="character" w:styleId="12">
    <w:name w:val="annotation reference"/>
    <w:basedOn w:val="9"/>
    <w:semiHidden/>
    <w:unhideWhenUsed/>
    <w:qFormat/>
    <w:uiPriority w:val="99"/>
    <w:rPr>
      <w:sz w:val="21"/>
      <w:szCs w:val="21"/>
    </w:rPr>
  </w:style>
  <w:style w:type="character" w:styleId="13">
    <w:name w:val="footnote reference"/>
    <w:basedOn w:val="9"/>
    <w:semiHidden/>
    <w:unhideWhenUsed/>
    <w:qFormat/>
    <w:uiPriority w:val="99"/>
    <w:rPr>
      <w:vertAlign w:val="superscript"/>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脚注文本 字符"/>
    <w:basedOn w:val="9"/>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op_dict_text2"/>
    <w:basedOn w:val="9"/>
    <w:qFormat/>
    <w:uiPriority w:val="0"/>
  </w:style>
  <w:style w:type="character" w:customStyle="1" w:styleId="19">
    <w:name w:val="脚注文本 Char"/>
    <w:qFormat/>
    <w:uiPriority w:val="0"/>
    <w:rPr>
      <w:rFonts w:ascii="宋体" w:hAnsi="宋体" w:eastAsia="宋体"/>
      <w:kern w:val="2"/>
      <w:sz w:val="18"/>
      <w:szCs w:val="18"/>
      <w:lang w:val="en-US" w:eastAsia="zh-CN" w:bidi="ar-SA"/>
    </w:rPr>
  </w:style>
  <w:style w:type="character" w:customStyle="1" w:styleId="20">
    <w:name w:val="apple-converted-space"/>
    <w:basedOn w:val="9"/>
    <w:qFormat/>
    <w:uiPriority w:val="0"/>
  </w:style>
  <w:style w:type="character" w:customStyle="1" w:styleId="21">
    <w:name w:val="批注框文本 字符"/>
    <w:basedOn w:val="9"/>
    <w:link w:val="3"/>
    <w:semiHidden/>
    <w:qFormat/>
    <w:uiPriority w:val="99"/>
    <w:rPr>
      <w:sz w:val="18"/>
      <w:szCs w:val="18"/>
    </w:rPr>
  </w:style>
  <w:style w:type="character" w:customStyle="1" w:styleId="22">
    <w:name w:val="批注文字 字符"/>
    <w:basedOn w:val="9"/>
    <w:link w:val="2"/>
    <w:semiHidden/>
    <w:qFormat/>
    <w:uiPriority w:val="99"/>
  </w:style>
  <w:style w:type="character" w:customStyle="1" w:styleId="23">
    <w:name w:val="批注主题 字符"/>
    <w:basedOn w:val="22"/>
    <w:link w:val="7"/>
    <w:semiHidden/>
    <w:qFormat/>
    <w:uiPriority w:val="99"/>
    <w:rPr>
      <w:b/>
      <w:bCs/>
    </w:rPr>
  </w:style>
  <w:style w:type="character" w:customStyle="1" w:styleId="24">
    <w:name w:val="未处理的提及1"/>
    <w:basedOn w:val="9"/>
    <w:semiHidden/>
    <w:unhideWhenUsed/>
    <w:qFormat/>
    <w:uiPriority w:val="99"/>
    <w:rPr>
      <w:color w:val="605E5C"/>
      <w:shd w:val="clear" w:color="auto" w:fill="E1DFD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3D8CB-3C54-4765-B9EB-3FC18DD00F30}">
  <ds:schemaRefs/>
</ds:datastoreItem>
</file>

<file path=docProps/app.xml><?xml version="1.0" encoding="utf-8"?>
<Properties xmlns="http://schemas.openxmlformats.org/officeDocument/2006/extended-properties" xmlns:vt="http://schemas.openxmlformats.org/officeDocument/2006/docPropsVTypes">
  <Template>Normal</Template>
  <Pages>8</Pages>
  <Words>1323</Words>
  <Characters>7543</Characters>
  <Lines>62</Lines>
  <Paragraphs>17</Paragraphs>
  <TotalTime>45</TotalTime>
  <ScaleCrop>false</ScaleCrop>
  <LinksUpToDate>false</LinksUpToDate>
  <CharactersWithSpaces>8849</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2018-11-13T13:35:00Z</dcterms:created>
  <dc:creator>wn Rachel</dc:creator>
  <lastModifiedBy>HH</lastModifiedBy>
  <dcterms:modified xsi:type="dcterms:W3CDTF">2019-09-23T04:42:53Z</dcterms:modified>
  <revision>95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